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2D4F3F" w14:textId="5E8FF3FF" w:rsidR="008316E7" w:rsidRPr="00E17499" w:rsidRDefault="008316E7" w:rsidP="008316E7">
      <w:pPr>
        <w:rPr>
          <w:b/>
          <w:bCs/>
          <w:sz w:val="28"/>
          <w:szCs w:val="28"/>
        </w:rPr>
      </w:pPr>
      <w:r w:rsidRPr="00E17499">
        <w:rPr>
          <w:b/>
          <w:bCs/>
          <w:sz w:val="28"/>
          <w:szCs w:val="28"/>
        </w:rPr>
        <w:t>PRESS RELEASE</w:t>
      </w:r>
    </w:p>
    <w:p w14:paraId="00460B4B" w14:textId="77777777" w:rsidR="008316E7" w:rsidRPr="00E17499" w:rsidRDefault="008316E7" w:rsidP="008316E7">
      <w:pPr>
        <w:rPr>
          <w:sz w:val="22"/>
          <w:szCs w:val="22"/>
        </w:rPr>
      </w:pPr>
      <w:r w:rsidRPr="00E17499">
        <w:rPr>
          <w:sz w:val="22"/>
          <w:szCs w:val="22"/>
        </w:rPr>
        <w:t>**For immediate release**</w:t>
      </w:r>
      <w:r>
        <w:rPr>
          <w:sz w:val="22"/>
          <w:szCs w:val="22"/>
        </w:rPr>
        <w:br/>
      </w:r>
    </w:p>
    <w:p w14:paraId="3B703754" w14:textId="77777777" w:rsidR="000000CA" w:rsidRDefault="000000CA" w:rsidP="000000CA">
      <w:pPr>
        <w:shd w:val="clear" w:color="auto" w:fill="FFFFFF"/>
        <w:rPr>
          <w:lang w:eastAsia="en-GB"/>
        </w:rPr>
      </w:pPr>
      <w:r>
        <w:rPr>
          <w:b/>
          <w:bCs/>
          <w:color w:val="000000"/>
          <w:sz w:val="28"/>
          <w:szCs w:val="28"/>
          <w:lang w:eastAsia="en-GB"/>
        </w:rPr>
        <w:t>PRESS RELEASE</w:t>
      </w:r>
    </w:p>
    <w:p w14:paraId="5B07776B" w14:textId="77777777" w:rsidR="000000CA" w:rsidRDefault="000000CA" w:rsidP="000000CA">
      <w:pPr>
        <w:shd w:val="clear" w:color="auto" w:fill="FFFFFF"/>
        <w:rPr>
          <w:lang w:eastAsia="en-GB"/>
        </w:rPr>
      </w:pPr>
      <w:r>
        <w:rPr>
          <w:color w:val="000000"/>
          <w:lang w:eastAsia="en-GB"/>
        </w:rPr>
        <w:t>28 October 2022</w:t>
      </w:r>
    </w:p>
    <w:p w14:paraId="487D1EE9" w14:textId="77777777" w:rsidR="000000CA" w:rsidRDefault="000000CA" w:rsidP="000000CA">
      <w:pPr>
        <w:shd w:val="clear" w:color="auto" w:fill="FFFFFF"/>
        <w:rPr>
          <w:lang w:eastAsia="en-GB"/>
        </w:rPr>
      </w:pPr>
      <w:r>
        <w:rPr>
          <w:color w:val="000000"/>
          <w:lang w:eastAsia="en-GB"/>
        </w:rPr>
        <w:t> </w:t>
      </w:r>
    </w:p>
    <w:p w14:paraId="03179EB9" w14:textId="77777777" w:rsidR="000000CA" w:rsidRDefault="000000CA" w:rsidP="000000CA">
      <w:pPr>
        <w:shd w:val="clear" w:color="auto" w:fill="FFFFFF"/>
        <w:rPr>
          <w:lang w:eastAsia="en-GB"/>
        </w:rPr>
      </w:pPr>
      <w:r>
        <w:rPr>
          <w:color w:val="000000"/>
          <w:lang w:eastAsia="en-GB"/>
        </w:rPr>
        <w:t>WORLD’S LARGEST CO2-TO-METHANOL PLANT STARTS PRODUCTION</w:t>
      </w:r>
    </w:p>
    <w:p w14:paraId="3C30DD06" w14:textId="77777777" w:rsidR="000000CA" w:rsidRDefault="000000CA" w:rsidP="000000CA">
      <w:pPr>
        <w:shd w:val="clear" w:color="auto" w:fill="FFFFFF"/>
        <w:rPr>
          <w:lang w:eastAsia="en-GB"/>
        </w:rPr>
      </w:pPr>
      <w:r>
        <w:rPr>
          <w:color w:val="000000"/>
          <w:lang w:eastAsia="en-GB"/>
        </w:rPr>
        <w:t> </w:t>
      </w:r>
    </w:p>
    <w:p w14:paraId="399C0367" w14:textId="77777777" w:rsidR="000000CA" w:rsidRDefault="000000CA" w:rsidP="000000CA">
      <w:pPr>
        <w:shd w:val="clear" w:color="auto" w:fill="FFFFFF"/>
        <w:rPr>
          <w:lang w:eastAsia="en-GB"/>
        </w:rPr>
      </w:pPr>
      <w:r>
        <w:rPr>
          <w:color w:val="000000"/>
          <w:lang w:eastAsia="en-GB"/>
        </w:rPr>
        <w:t xml:space="preserve">The world’s first commercial scale CO2-to-methanol plant has started production in Anyang, Henan Province, China. The cutting-edge facility is the first of its type in the world to produce methanol — a valuable fuel and chemical feedstock — at this scale from captured waste carbon dioxide and hydrogen gases.   </w:t>
      </w:r>
    </w:p>
    <w:p w14:paraId="313B5731" w14:textId="77777777" w:rsidR="000000CA" w:rsidRDefault="000000CA" w:rsidP="000000CA">
      <w:pPr>
        <w:shd w:val="clear" w:color="auto" w:fill="FFFFFF"/>
        <w:rPr>
          <w:lang w:eastAsia="en-GB"/>
        </w:rPr>
      </w:pPr>
      <w:r>
        <w:rPr>
          <w:color w:val="000000"/>
          <w:lang w:eastAsia="en-GB"/>
        </w:rPr>
        <w:t> </w:t>
      </w:r>
    </w:p>
    <w:p w14:paraId="4C8CC54C" w14:textId="77777777" w:rsidR="000000CA" w:rsidRDefault="000000CA" w:rsidP="000000CA">
      <w:pPr>
        <w:shd w:val="clear" w:color="auto" w:fill="FFFFFF"/>
        <w:rPr>
          <w:lang w:eastAsia="en-GB"/>
        </w:rPr>
      </w:pPr>
      <w:r>
        <w:rPr>
          <w:color w:val="000000"/>
          <w:lang w:eastAsia="en-GB"/>
        </w:rPr>
        <w:t xml:space="preserve">The plant's production process is based on the Emissions-to-Liquids (ETL) technology developed by Carbon Recycling International (CRI) and first demonstrated in Iceland. The new facility can capture 160,000 tonnes of carbon dioxide emissions a year, which is equivalent to taking more than 60,000 cars off the road. The captured carbon dioxide is then reacted with the recovered hydrogen in CRI’s proprietary ETL reactor system with the capacity to produce 110,000 tonnes of methanol per year. </w:t>
      </w:r>
    </w:p>
    <w:p w14:paraId="4F79CDEC" w14:textId="77777777" w:rsidR="000000CA" w:rsidRDefault="000000CA" w:rsidP="000000CA">
      <w:pPr>
        <w:shd w:val="clear" w:color="auto" w:fill="FFFFFF"/>
        <w:rPr>
          <w:lang w:eastAsia="en-GB"/>
        </w:rPr>
      </w:pPr>
      <w:r>
        <w:rPr>
          <w:color w:val="000000"/>
          <w:lang w:eastAsia="en-GB"/>
        </w:rPr>
        <w:t> </w:t>
      </w:r>
    </w:p>
    <w:p w14:paraId="0EDDC45C" w14:textId="77777777" w:rsidR="000000CA" w:rsidRDefault="000000CA" w:rsidP="000000CA">
      <w:pPr>
        <w:shd w:val="clear" w:color="auto" w:fill="FFFFFF"/>
        <w:rPr>
          <w:lang w:eastAsia="en-GB"/>
        </w:rPr>
      </w:pPr>
      <w:r>
        <w:rPr>
          <w:color w:val="000000"/>
          <w:lang w:eastAsia="en-GB"/>
        </w:rPr>
        <w:t xml:space="preserve">The successful start-up marks the end of a two-year project and months-long commissioning phase. Following sign-off by the CRI’s technical service team, the plant operations are now in the hands of </w:t>
      </w:r>
      <w:proofErr w:type="spellStart"/>
      <w:r>
        <w:rPr>
          <w:color w:val="000000"/>
          <w:lang w:eastAsia="en-GB"/>
        </w:rPr>
        <w:t>Shunli</w:t>
      </w:r>
      <w:proofErr w:type="spellEnd"/>
      <w:r>
        <w:rPr>
          <w:color w:val="000000"/>
          <w:lang w:eastAsia="en-GB"/>
        </w:rPr>
        <w:t xml:space="preserve">, the project company (majority-owned by the Henan </w:t>
      </w:r>
      <w:proofErr w:type="spellStart"/>
      <w:r>
        <w:rPr>
          <w:color w:val="000000"/>
          <w:lang w:eastAsia="en-GB"/>
        </w:rPr>
        <w:t>Shuncheng</w:t>
      </w:r>
      <w:proofErr w:type="spellEnd"/>
      <w:r>
        <w:rPr>
          <w:color w:val="000000"/>
          <w:lang w:eastAsia="en-GB"/>
        </w:rPr>
        <w:t xml:space="preserve"> Group).  </w:t>
      </w:r>
    </w:p>
    <w:p w14:paraId="6CC2A6EE" w14:textId="77777777" w:rsidR="000000CA" w:rsidRDefault="000000CA" w:rsidP="000000CA">
      <w:pPr>
        <w:shd w:val="clear" w:color="auto" w:fill="FFFFFF"/>
        <w:rPr>
          <w:lang w:eastAsia="en-GB"/>
        </w:rPr>
      </w:pPr>
      <w:r>
        <w:rPr>
          <w:color w:val="000000"/>
          <w:lang w:eastAsia="en-GB"/>
        </w:rPr>
        <w:t> </w:t>
      </w:r>
    </w:p>
    <w:p w14:paraId="028AEA6E" w14:textId="77777777" w:rsidR="000000CA" w:rsidRDefault="000000CA" w:rsidP="000000CA">
      <w:pPr>
        <w:shd w:val="clear" w:color="auto" w:fill="FFFFFF"/>
        <w:rPr>
          <w:lang w:eastAsia="en-GB"/>
        </w:rPr>
      </w:pPr>
      <w:r>
        <w:rPr>
          <w:color w:val="000000"/>
          <w:lang w:eastAsia="en-GB"/>
        </w:rPr>
        <w:t>This flagship plant represents the achievement of an important milestone in the ongoing development of carbon capture and utilization (CCU) technology as well as the progression in industry towards a circular carbon economy.  </w:t>
      </w:r>
    </w:p>
    <w:p w14:paraId="26503C14" w14:textId="77777777" w:rsidR="000000CA" w:rsidRDefault="000000CA" w:rsidP="000000CA">
      <w:pPr>
        <w:shd w:val="clear" w:color="auto" w:fill="FFFFFF"/>
        <w:rPr>
          <w:lang w:eastAsia="en-GB"/>
        </w:rPr>
      </w:pPr>
      <w:r>
        <w:rPr>
          <w:color w:val="000000"/>
          <w:lang w:eastAsia="en-GB"/>
        </w:rPr>
        <w:t> </w:t>
      </w:r>
    </w:p>
    <w:p w14:paraId="6F1D94FF" w14:textId="77777777" w:rsidR="000000CA" w:rsidRDefault="000000CA" w:rsidP="000000CA">
      <w:pPr>
        <w:shd w:val="clear" w:color="auto" w:fill="FFFFFF"/>
        <w:rPr>
          <w:lang w:eastAsia="en-GB"/>
        </w:rPr>
      </w:pPr>
      <w:r>
        <w:rPr>
          <w:color w:val="000000"/>
          <w:lang w:eastAsia="en-GB"/>
        </w:rPr>
        <w:t>At the heart of the process is CRI’s bespoke reactor that uses specialised catalysts to convert the carbon and hydrogen feed gases into low carbon-intensity methanol. The entire unit weighs around 84 tonnes or the weight of a fully-loaded Boeing 737. The reactor is mounted in a dedicated steel frame and connected to a specialised gas compressor and a distillation column that is just under 70-meters-tall.  </w:t>
      </w:r>
    </w:p>
    <w:p w14:paraId="5CE9E149" w14:textId="77777777" w:rsidR="000000CA" w:rsidRDefault="000000CA" w:rsidP="000000CA">
      <w:pPr>
        <w:shd w:val="clear" w:color="auto" w:fill="FFFFFF"/>
        <w:rPr>
          <w:lang w:eastAsia="en-GB"/>
        </w:rPr>
      </w:pPr>
      <w:r>
        <w:rPr>
          <w:color w:val="000000"/>
          <w:lang w:eastAsia="en-GB"/>
        </w:rPr>
        <w:t> </w:t>
      </w:r>
    </w:p>
    <w:p w14:paraId="1374A808" w14:textId="77777777" w:rsidR="000000CA" w:rsidRDefault="000000CA" w:rsidP="000000CA">
      <w:pPr>
        <w:shd w:val="clear" w:color="auto" w:fill="FFFFFF"/>
        <w:rPr>
          <w:lang w:eastAsia="en-GB"/>
        </w:rPr>
      </w:pPr>
      <w:r>
        <w:rPr>
          <w:color w:val="000000"/>
          <w:lang w:eastAsia="en-GB"/>
        </w:rPr>
        <w:t>The ETL process uses emissions that would have otherwise been released into the atmosphere, producing liquid methanol — from carbon dioxide that is recovered from existing lime production emissions and hydrogen that is recovered from coke-oven gas. Methanol production and use has grown rapidly in China in recent years and this new production method offers an alternative to the traditional coal-based methanol currently manufactured in China, reducing greenhouse gas emissions and improving air quality.  </w:t>
      </w:r>
    </w:p>
    <w:p w14:paraId="7D5EEDB4" w14:textId="77777777" w:rsidR="000000CA" w:rsidRDefault="000000CA" w:rsidP="000000CA">
      <w:pPr>
        <w:shd w:val="clear" w:color="auto" w:fill="FFFFFF"/>
        <w:rPr>
          <w:lang w:eastAsia="en-GB"/>
        </w:rPr>
      </w:pPr>
      <w:r>
        <w:rPr>
          <w:color w:val="000000"/>
          <w:lang w:eastAsia="en-GB"/>
        </w:rPr>
        <w:t> </w:t>
      </w:r>
    </w:p>
    <w:p w14:paraId="3DD21870" w14:textId="77777777" w:rsidR="000000CA" w:rsidRDefault="000000CA" w:rsidP="000000CA">
      <w:pPr>
        <w:shd w:val="clear" w:color="auto" w:fill="FFFFFF"/>
        <w:rPr>
          <w:lang w:eastAsia="en-GB"/>
        </w:rPr>
      </w:pPr>
      <w:r>
        <w:rPr>
          <w:color w:val="000000"/>
          <w:lang w:eastAsia="en-GB"/>
        </w:rPr>
        <w:t xml:space="preserve">Björk Kristjánsdóttir, CEO of CRI, emphasizes the importance of the plant’s start-up, “We are proud to have successfully realized this important project and to bring our environmentally friendly, ETL technology into the global market. We take great pleasure in being able to offer our proven technical solution to produce a valuable product directly from waste streams. This can support large scale reduction of CO2 emissions and help facilitate the </w:t>
      </w:r>
      <w:r>
        <w:rPr>
          <w:color w:val="000000"/>
          <w:lang w:eastAsia="en-GB"/>
        </w:rPr>
        <w:lastRenderedPageBreak/>
        <w:t xml:space="preserve">energy transition. With increased demand for such solutions, we look forward to continuing to make meaningful impact by deploying the technology with our current and future partners.” </w:t>
      </w:r>
    </w:p>
    <w:p w14:paraId="400058E1" w14:textId="77777777" w:rsidR="000000CA" w:rsidRDefault="000000CA" w:rsidP="000000CA">
      <w:pPr>
        <w:shd w:val="clear" w:color="auto" w:fill="FFFFFF"/>
        <w:rPr>
          <w:lang w:eastAsia="en-GB"/>
        </w:rPr>
      </w:pPr>
      <w:r>
        <w:rPr>
          <w:color w:val="000000"/>
          <w:lang w:eastAsia="en-GB"/>
        </w:rPr>
        <w:t> </w:t>
      </w:r>
      <w:r>
        <w:rPr>
          <w:color w:val="000000"/>
          <w:lang w:eastAsia="en-GB"/>
        </w:rPr>
        <w:t> </w:t>
      </w:r>
      <w:r>
        <w:rPr>
          <w:color w:val="000000"/>
          <w:lang w:eastAsia="en-GB"/>
        </w:rPr>
        <w:t> </w:t>
      </w:r>
      <w:r>
        <w:rPr>
          <w:color w:val="000000"/>
          <w:lang w:eastAsia="en-GB"/>
        </w:rPr>
        <w:t> </w:t>
      </w:r>
      <w:r>
        <w:rPr>
          <w:color w:val="000000"/>
          <w:lang w:eastAsia="en-GB"/>
        </w:rPr>
        <w:t> </w:t>
      </w:r>
      <w:r>
        <w:rPr>
          <w:color w:val="000000"/>
          <w:lang w:eastAsia="en-GB"/>
        </w:rPr>
        <w:t> </w:t>
      </w:r>
    </w:p>
    <w:p w14:paraId="685E818F" w14:textId="77777777" w:rsidR="000000CA" w:rsidRDefault="000000CA" w:rsidP="000000CA">
      <w:pPr>
        <w:shd w:val="clear" w:color="auto" w:fill="FFFFFF"/>
        <w:rPr>
          <w:lang w:eastAsia="en-GB"/>
        </w:rPr>
      </w:pPr>
      <w:r>
        <w:rPr>
          <w:color w:val="000000"/>
          <w:lang w:eastAsia="en-GB"/>
        </w:rPr>
        <w:t xml:space="preserve">CRI’s second project in China was announced last year and is already well on its way. It is expected to come online in the second half of 2023. </w:t>
      </w:r>
    </w:p>
    <w:p w14:paraId="0C9D3247" w14:textId="77777777" w:rsidR="000000CA" w:rsidRDefault="000000CA" w:rsidP="000000CA">
      <w:pPr>
        <w:shd w:val="clear" w:color="auto" w:fill="FFFFFF"/>
        <w:rPr>
          <w:lang w:eastAsia="en-GB"/>
        </w:rPr>
      </w:pPr>
      <w:r>
        <w:rPr>
          <w:color w:val="000000"/>
          <w:lang w:eastAsia="en-GB"/>
        </w:rPr>
        <w:t> </w:t>
      </w:r>
    </w:p>
    <w:p w14:paraId="059E93C8" w14:textId="77777777" w:rsidR="000000CA" w:rsidRDefault="000000CA" w:rsidP="000000CA">
      <w:pPr>
        <w:shd w:val="clear" w:color="auto" w:fill="FFFFFF"/>
        <w:rPr>
          <w:lang w:eastAsia="en-GB"/>
        </w:rPr>
      </w:pPr>
      <w:r>
        <w:rPr>
          <w:color w:val="000000"/>
          <w:lang w:eastAsia="en-GB"/>
        </w:rPr>
        <w:t xml:space="preserve">&lt;ENDS&gt; </w:t>
      </w:r>
    </w:p>
    <w:p w14:paraId="2F9805CC" w14:textId="77777777" w:rsidR="000000CA" w:rsidRDefault="000000CA" w:rsidP="000000CA">
      <w:pPr>
        <w:shd w:val="clear" w:color="auto" w:fill="FFFFFF"/>
        <w:rPr>
          <w:lang w:eastAsia="en-GB"/>
        </w:rPr>
      </w:pPr>
      <w:r>
        <w:rPr>
          <w:color w:val="000000"/>
          <w:lang w:eastAsia="en-GB"/>
        </w:rPr>
        <w:t> </w:t>
      </w:r>
    </w:p>
    <w:p w14:paraId="7623280A" w14:textId="77777777" w:rsidR="000000CA" w:rsidRDefault="000000CA" w:rsidP="000000CA">
      <w:pPr>
        <w:shd w:val="clear" w:color="auto" w:fill="FFFFFF"/>
        <w:rPr>
          <w:lang w:eastAsia="en-GB"/>
        </w:rPr>
      </w:pPr>
      <w:r>
        <w:rPr>
          <w:color w:val="000000"/>
          <w:lang w:eastAsia="en-GB"/>
        </w:rPr>
        <w:t> </w:t>
      </w:r>
    </w:p>
    <w:p w14:paraId="3DC40C08" w14:textId="77777777" w:rsidR="000000CA" w:rsidRDefault="000000CA" w:rsidP="000000CA">
      <w:pPr>
        <w:shd w:val="clear" w:color="auto" w:fill="FFFFFF"/>
        <w:rPr>
          <w:lang w:eastAsia="en-GB"/>
        </w:rPr>
      </w:pPr>
      <w:r>
        <w:rPr>
          <w:b/>
          <w:bCs/>
          <w:color w:val="000000"/>
          <w:sz w:val="28"/>
          <w:szCs w:val="28"/>
          <w:lang w:eastAsia="en-GB"/>
        </w:rPr>
        <w:t>Notes to editor</w:t>
      </w:r>
      <w:r>
        <w:rPr>
          <w:b/>
          <w:bCs/>
          <w:color w:val="000000"/>
          <w:lang w:eastAsia="en-GB"/>
        </w:rPr>
        <w:t xml:space="preserve"> </w:t>
      </w:r>
    </w:p>
    <w:p w14:paraId="250E6740" w14:textId="77777777" w:rsidR="000000CA" w:rsidRDefault="000000CA" w:rsidP="000000CA">
      <w:pPr>
        <w:shd w:val="clear" w:color="auto" w:fill="FFFFFF"/>
        <w:rPr>
          <w:lang w:eastAsia="en-GB"/>
        </w:rPr>
      </w:pPr>
      <w:r>
        <w:rPr>
          <w:color w:val="000000"/>
          <w:lang w:eastAsia="en-GB"/>
        </w:rPr>
        <w:t> </w:t>
      </w:r>
    </w:p>
    <w:p w14:paraId="349BBBA5" w14:textId="77777777" w:rsidR="000000CA" w:rsidRDefault="000000CA" w:rsidP="000000CA">
      <w:pPr>
        <w:shd w:val="clear" w:color="auto" w:fill="FFFFFF"/>
        <w:rPr>
          <w:lang w:eastAsia="en-GB"/>
        </w:rPr>
      </w:pPr>
      <w:r>
        <w:rPr>
          <w:color w:val="000000"/>
          <w:lang w:eastAsia="en-GB"/>
        </w:rPr>
        <w:t> </w:t>
      </w:r>
    </w:p>
    <w:p w14:paraId="557A8806" w14:textId="77777777" w:rsidR="000000CA" w:rsidRDefault="000000CA" w:rsidP="000000CA">
      <w:pPr>
        <w:shd w:val="clear" w:color="auto" w:fill="FFFFFF"/>
        <w:rPr>
          <w:lang w:eastAsia="en-GB"/>
        </w:rPr>
      </w:pPr>
      <w:r>
        <w:rPr>
          <w:b/>
          <w:bCs/>
          <w:color w:val="000000"/>
          <w:lang w:eastAsia="en-GB"/>
        </w:rPr>
        <w:t>Contacts  </w:t>
      </w:r>
    </w:p>
    <w:p w14:paraId="58C13B46" w14:textId="77777777" w:rsidR="000000CA" w:rsidRDefault="000000CA" w:rsidP="000000CA">
      <w:pPr>
        <w:shd w:val="clear" w:color="auto" w:fill="FFFFFF"/>
        <w:rPr>
          <w:lang w:eastAsia="en-GB"/>
        </w:rPr>
      </w:pPr>
      <w:r>
        <w:rPr>
          <w:color w:val="000000"/>
          <w:lang w:eastAsia="en-GB"/>
        </w:rPr>
        <w:t> </w:t>
      </w:r>
    </w:p>
    <w:p w14:paraId="080BD841" w14:textId="112DE767" w:rsidR="000000CA" w:rsidRDefault="000000CA" w:rsidP="000000CA">
      <w:pPr>
        <w:shd w:val="clear" w:color="auto" w:fill="FFFFFF"/>
        <w:rPr>
          <w:lang w:eastAsia="en-GB"/>
        </w:rPr>
      </w:pPr>
      <w:r>
        <w:rPr>
          <w:color w:val="000000"/>
          <w:lang w:eastAsia="en-GB"/>
        </w:rPr>
        <w:t xml:space="preserve">For further information, please contact </w:t>
      </w:r>
      <w:hyperlink r:id="rId10" w:history="1">
        <w:r w:rsidR="005C7E99" w:rsidRPr="007C7611">
          <w:rPr>
            <w:rStyle w:val="Hyperlink"/>
            <w:lang w:eastAsia="en-GB"/>
          </w:rPr>
          <w:t>andy.kendall@motion-mar</w:t>
        </w:r>
        <w:r w:rsidR="005C7E99" w:rsidRPr="007C7611">
          <w:rPr>
            <w:rStyle w:val="Hyperlink"/>
            <w:lang w:eastAsia="en-GB"/>
          </w:rPr>
          <w:t>ke</w:t>
        </w:r>
        <w:r w:rsidR="005C7E99" w:rsidRPr="007C7611">
          <w:rPr>
            <w:rStyle w:val="Hyperlink"/>
            <w:lang w:eastAsia="en-GB"/>
          </w:rPr>
          <w:t>ting.com</w:t>
        </w:r>
      </w:hyperlink>
      <w:r>
        <w:rPr>
          <w:color w:val="000000"/>
          <w:lang w:eastAsia="en-GB"/>
        </w:rPr>
        <w:t xml:space="preserve"> or </w:t>
      </w:r>
      <w:hyperlink r:id="rId11" w:history="1">
        <w:r>
          <w:rPr>
            <w:rStyle w:val="Hyperlink"/>
            <w:color w:val="0000FF"/>
            <w:lang w:eastAsia="en-GB"/>
          </w:rPr>
          <w:t>levin.yap@motion-marketing.com</w:t>
        </w:r>
      </w:hyperlink>
      <w:r>
        <w:rPr>
          <w:color w:val="000000"/>
          <w:lang w:eastAsia="en-GB"/>
        </w:rPr>
        <w:t xml:space="preserve"> Motion Marketing.</w:t>
      </w:r>
    </w:p>
    <w:p w14:paraId="4973F7B3" w14:textId="77777777" w:rsidR="000000CA" w:rsidRDefault="000000CA" w:rsidP="000000CA">
      <w:pPr>
        <w:shd w:val="clear" w:color="auto" w:fill="FFFFFF"/>
        <w:rPr>
          <w:lang w:eastAsia="en-GB"/>
        </w:rPr>
      </w:pPr>
      <w:r>
        <w:rPr>
          <w:color w:val="000000"/>
          <w:lang w:eastAsia="en-GB"/>
        </w:rPr>
        <w:t> </w:t>
      </w:r>
    </w:p>
    <w:p w14:paraId="00F26FD0" w14:textId="77777777" w:rsidR="000000CA" w:rsidRDefault="000000CA" w:rsidP="000000CA">
      <w:pPr>
        <w:shd w:val="clear" w:color="auto" w:fill="FFFFFF"/>
        <w:rPr>
          <w:lang w:eastAsia="en-GB"/>
        </w:rPr>
      </w:pPr>
      <w:r>
        <w:rPr>
          <w:color w:val="000000"/>
          <w:lang w:eastAsia="en-GB"/>
        </w:rPr>
        <w:t> </w:t>
      </w:r>
    </w:p>
    <w:p w14:paraId="6FB8339C" w14:textId="77777777" w:rsidR="000000CA" w:rsidRDefault="000000CA" w:rsidP="000000CA">
      <w:pPr>
        <w:shd w:val="clear" w:color="auto" w:fill="FFFFFF"/>
        <w:rPr>
          <w:lang w:eastAsia="en-GB"/>
        </w:rPr>
      </w:pPr>
      <w:r>
        <w:rPr>
          <w:b/>
          <w:bCs/>
          <w:color w:val="000000"/>
          <w:lang w:eastAsia="en-GB"/>
        </w:rPr>
        <w:t>About Carbon Recycling International – CRI hf.  </w:t>
      </w:r>
    </w:p>
    <w:p w14:paraId="08A0D898" w14:textId="77777777" w:rsidR="000000CA" w:rsidRDefault="000000CA" w:rsidP="000000CA">
      <w:pPr>
        <w:shd w:val="clear" w:color="auto" w:fill="FFFFFF"/>
        <w:rPr>
          <w:lang w:eastAsia="en-GB"/>
        </w:rPr>
      </w:pPr>
      <w:r>
        <w:rPr>
          <w:color w:val="000000"/>
          <w:lang w:eastAsia="en-GB"/>
        </w:rPr>
        <w:t> </w:t>
      </w:r>
    </w:p>
    <w:p w14:paraId="1DA1F40C" w14:textId="77777777" w:rsidR="000000CA" w:rsidRDefault="000000CA" w:rsidP="000000CA">
      <w:pPr>
        <w:shd w:val="clear" w:color="auto" w:fill="FFFFFF"/>
        <w:rPr>
          <w:lang w:eastAsia="en-GB"/>
        </w:rPr>
      </w:pPr>
      <w:r>
        <w:rPr>
          <w:color w:val="000000"/>
          <w:lang w:eastAsia="en-GB"/>
        </w:rPr>
        <w:t xml:space="preserve">Carbon Recycling International (CRI)’s mission is to help industries achieve their decarbonization and sustainability objectives globally. CRI has developed the Emissions-to-Liquids (ETL) technology to provide a pathway for renewable chemicals and fuels by converting CO₂ and H₂ into methanol. The ETL process has already been deployed to the power generation and steel sectors, and more are being added.  For further information about Carbon Recycling International visit: </w:t>
      </w:r>
      <w:hyperlink r:id="rId12" w:history="1">
        <w:r>
          <w:rPr>
            <w:rStyle w:val="Hyperlink"/>
            <w:color w:val="0000FF"/>
            <w:lang w:eastAsia="en-GB"/>
          </w:rPr>
          <w:t>www.carbonrecycling.is</w:t>
        </w:r>
      </w:hyperlink>
    </w:p>
    <w:p w14:paraId="691C2601" w14:textId="77777777" w:rsidR="000000CA" w:rsidRDefault="000000CA" w:rsidP="000000CA">
      <w:pPr>
        <w:shd w:val="clear" w:color="auto" w:fill="FFFFFF"/>
        <w:rPr>
          <w:lang w:eastAsia="en-GB"/>
        </w:rPr>
      </w:pPr>
      <w:r>
        <w:rPr>
          <w:b/>
          <w:bCs/>
          <w:color w:val="000000"/>
          <w:lang w:eastAsia="en-GB"/>
        </w:rPr>
        <w:t> </w:t>
      </w:r>
    </w:p>
    <w:p w14:paraId="50C034CF" w14:textId="7A4BC4B8" w:rsidR="000000CA" w:rsidRDefault="000000CA" w:rsidP="000000CA">
      <w:r>
        <w:t>.</w:t>
      </w:r>
    </w:p>
    <w:p w14:paraId="78ACBD58" w14:textId="0EE67DAE" w:rsidR="00283B07" w:rsidRPr="00F41D26" w:rsidRDefault="00283B07" w:rsidP="000000CA"/>
    <w:sectPr w:rsidR="00283B07" w:rsidRPr="00F41D26" w:rsidSect="009B6941">
      <w:headerReference w:type="default" r:id="rId13"/>
      <w:footerReference w:type="default" r:id="rId14"/>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4C789E" w14:textId="77777777" w:rsidR="002045CD" w:rsidRDefault="002045CD" w:rsidP="00F41D26">
      <w:r>
        <w:separator/>
      </w:r>
    </w:p>
  </w:endnote>
  <w:endnote w:type="continuationSeparator" w:id="0">
    <w:p w14:paraId="1126295F" w14:textId="77777777" w:rsidR="002045CD" w:rsidRDefault="002045CD" w:rsidP="00F41D26">
      <w:r>
        <w:continuationSeparator/>
      </w:r>
    </w:p>
  </w:endnote>
  <w:endnote w:type="continuationNotice" w:id="1">
    <w:p w14:paraId="30EF7A35" w14:textId="77777777" w:rsidR="002045CD" w:rsidRDefault="002045C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1DA6D5D7-071F-4E57-BDCD-26A6B88A44BC}"/>
    <w:embedBold r:id="rId2" w:fontKey="{CBE6DA77-C2AE-4F36-A95E-12CB1CD16282}"/>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Raleway">
    <w:panose1 w:val="00000000000000000000"/>
    <w:charset w:val="00"/>
    <w:family w:val="auto"/>
    <w:pitch w:val="variable"/>
    <w:sig w:usb0="A00002FF" w:usb1="5000205B" w:usb2="00000000" w:usb3="00000000" w:csb0="00000197" w:csb1="00000000"/>
    <w:embedRegular r:id="rId3" w:subsetted="1" w:fontKey="{ED2C6693-0E07-4030-9CA7-BD726431F640}"/>
    <w:embedBold r:id="rId4" w:subsetted="1" w:fontKey="{7C2DFEB3-0BFB-411A-8A1F-FE2F1653C226}"/>
  </w:font>
  <w:font w:name="Open Sans">
    <w:altName w:val="Segoe UI"/>
    <w:panose1 w:val="020B0606030504020204"/>
    <w:charset w:val="00"/>
    <w:family w:val="swiss"/>
    <w:pitch w:val="variable"/>
    <w:sig w:usb0="E00002EF" w:usb1="4000205B" w:usb2="00000028" w:usb3="00000000" w:csb0="0000019F" w:csb1="00000000"/>
  </w:font>
  <w:font w:name="Open Sans Light">
    <w:altName w:val="Calibri"/>
    <w:panose1 w:val="020B0306030504020204"/>
    <w:charset w:val="00"/>
    <w:family w:val="swiss"/>
    <w:pitch w:val="variable"/>
    <w:sig w:usb0="E00002EF" w:usb1="4000205B" w:usb2="00000028" w:usb3="00000000" w:csb0="0000019F" w:csb1="00000000"/>
  </w:font>
  <w:font w:name="Open Sans ExtraBold">
    <w:panose1 w:val="020B0906030804020204"/>
    <w:charset w:val="00"/>
    <w:family w:val="swiss"/>
    <w:pitch w:val="variable"/>
    <w:sig w:usb0="E00002EF" w:usb1="4000205B" w:usb2="00000028"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D5827" w14:textId="77777777" w:rsidR="00F41D26" w:rsidRDefault="00283B07">
    <w:pPr>
      <w:pStyle w:val="Footer"/>
    </w:pPr>
    <w:r>
      <w:rPr>
        <w:noProof/>
      </w:rPr>
      <mc:AlternateContent>
        <mc:Choice Requires="wps">
          <w:drawing>
            <wp:anchor distT="0" distB="0" distL="114300" distR="114300" simplePos="0" relativeHeight="251658242" behindDoc="0" locked="0" layoutInCell="1" allowOverlap="1" wp14:anchorId="717A52FD" wp14:editId="7CCEA067">
              <wp:simplePos x="0" y="0"/>
              <wp:positionH relativeFrom="column">
                <wp:posOffset>-116205</wp:posOffset>
              </wp:positionH>
              <wp:positionV relativeFrom="paragraph">
                <wp:posOffset>-275142</wp:posOffset>
              </wp:positionV>
              <wp:extent cx="6339667" cy="837398"/>
              <wp:effectExtent l="0" t="0" r="0" b="0"/>
              <wp:wrapNone/>
              <wp:docPr id="5" name="Text Box 5"/>
              <wp:cNvGraphicFramePr/>
              <a:graphic xmlns:a="http://schemas.openxmlformats.org/drawingml/2006/main">
                <a:graphicData uri="http://schemas.microsoft.com/office/word/2010/wordprocessingShape">
                  <wps:wsp>
                    <wps:cNvSpPr txBox="1"/>
                    <wps:spPr>
                      <a:xfrm>
                        <a:off x="0" y="0"/>
                        <a:ext cx="6339667" cy="837398"/>
                      </a:xfrm>
                      <a:prstGeom prst="rect">
                        <a:avLst/>
                      </a:prstGeom>
                      <a:noFill/>
                      <a:ln w="6350">
                        <a:noFill/>
                      </a:ln>
                    </wps:spPr>
                    <wps:txbx>
                      <w:txbxContent>
                        <w:p w14:paraId="1FF193AA" w14:textId="77777777" w:rsidR="00283B07" w:rsidRPr="0047334E" w:rsidRDefault="002C6DA1">
                          <w:pPr>
                            <w:rPr>
                              <w:rFonts w:ascii="Times New Roman" w:eastAsia="Times New Roman" w:hAnsi="Times New Roman" w:cs="Times New Roman"/>
                              <w:lang w:val="pt-BR" w:eastAsia="en-GB"/>
                            </w:rPr>
                          </w:pPr>
                          <w:r w:rsidRPr="0047334E">
                            <w:rPr>
                              <w:rFonts w:ascii="Raleway" w:hAnsi="Raleway" w:cs="Open Sans"/>
                              <w:b/>
                              <w:bCs/>
                              <w:color w:val="E30518"/>
                              <w:sz w:val="20"/>
                              <w:szCs w:val="20"/>
                              <w:lang w:val="pt-BR"/>
                            </w:rPr>
                            <w:br/>
                          </w:r>
                          <w:r w:rsidRPr="0047334E">
                            <w:rPr>
                              <w:rFonts w:ascii="Raleway" w:hAnsi="Raleway" w:cs="Open Sans"/>
                              <w:b/>
                              <w:bCs/>
                              <w:color w:val="E30518"/>
                              <w:sz w:val="20"/>
                              <w:szCs w:val="20"/>
                              <w:lang w:val="pt-BR"/>
                            </w:rPr>
                            <w:br/>
                          </w:r>
                          <w:r w:rsidR="00AD65B6" w:rsidRPr="0047334E">
                            <w:rPr>
                              <w:rFonts w:ascii="Raleway" w:hAnsi="Raleway" w:cs="Open Sans"/>
                              <w:b/>
                              <w:bCs/>
                              <w:color w:val="1F2649"/>
                              <w:sz w:val="20"/>
                              <w:szCs w:val="20"/>
                              <w:lang w:val="pt-BR"/>
                            </w:rPr>
                            <w:t>+354 527 7000</w:t>
                          </w:r>
                          <w:r w:rsidR="00AD65B6" w:rsidRPr="0047334E">
                            <w:rPr>
                              <w:rFonts w:ascii="Raleway" w:hAnsi="Raleway" w:cs="Open Sans"/>
                              <w:b/>
                              <w:bCs/>
                              <w:color w:val="71A850"/>
                              <w:sz w:val="20"/>
                              <w:szCs w:val="20"/>
                              <w:lang w:val="pt-BR"/>
                            </w:rPr>
                            <w:t xml:space="preserve">  </w:t>
                          </w:r>
                          <w:r w:rsidR="00AF64D7" w:rsidRPr="0047334E">
                            <w:rPr>
                              <w:rFonts w:ascii="Raleway" w:hAnsi="Raleway" w:cs="Open Sans Light"/>
                              <w:color w:val="71A850"/>
                              <w:sz w:val="20"/>
                              <w:szCs w:val="20"/>
                              <w:lang w:val="pt-BR"/>
                            </w:rPr>
                            <w:t>I</w:t>
                          </w:r>
                          <w:r w:rsidR="00AF64D7" w:rsidRPr="0047334E">
                            <w:rPr>
                              <w:rFonts w:ascii="Raleway" w:hAnsi="Raleway" w:cs="Open Sans"/>
                              <w:b/>
                              <w:bCs/>
                              <w:color w:val="71A850"/>
                              <w:sz w:val="20"/>
                              <w:szCs w:val="20"/>
                              <w:lang w:val="pt-BR"/>
                            </w:rPr>
                            <w:t xml:space="preserve">  </w:t>
                          </w:r>
                          <w:r w:rsidR="00AD65B6" w:rsidRPr="0047334E">
                            <w:rPr>
                              <w:rFonts w:ascii="Raleway" w:hAnsi="Raleway" w:cs="Open Sans"/>
                              <w:b/>
                              <w:bCs/>
                              <w:color w:val="1F2649"/>
                              <w:sz w:val="20"/>
                              <w:szCs w:val="20"/>
                              <w:lang w:val="pt-BR"/>
                            </w:rPr>
                            <w:t>info</w:t>
                          </w:r>
                          <w:r w:rsidRPr="0047334E">
                            <w:rPr>
                              <w:rFonts w:ascii="Raleway" w:hAnsi="Raleway" w:cs="Open Sans"/>
                              <w:b/>
                              <w:bCs/>
                              <w:color w:val="1F2649"/>
                              <w:sz w:val="20"/>
                              <w:szCs w:val="20"/>
                              <w:lang w:val="pt-BR"/>
                            </w:rPr>
                            <w:t>@</w:t>
                          </w:r>
                          <w:r w:rsidR="00AD65B6" w:rsidRPr="0047334E">
                            <w:rPr>
                              <w:rFonts w:ascii="Raleway" w:hAnsi="Raleway" w:cs="Open Sans"/>
                              <w:b/>
                              <w:bCs/>
                              <w:color w:val="1F2649"/>
                              <w:sz w:val="20"/>
                              <w:szCs w:val="20"/>
                              <w:lang w:val="pt-BR"/>
                            </w:rPr>
                            <w:t>cri.is</w:t>
                          </w:r>
                          <w:r w:rsidR="00AD65B6" w:rsidRPr="0047334E">
                            <w:rPr>
                              <w:rFonts w:ascii="Raleway" w:hAnsi="Raleway" w:cs="Open Sans"/>
                              <w:b/>
                              <w:bCs/>
                              <w:color w:val="71A850"/>
                              <w:sz w:val="20"/>
                              <w:szCs w:val="20"/>
                              <w:lang w:val="pt-BR"/>
                            </w:rPr>
                            <w:t xml:space="preserve">  </w:t>
                          </w:r>
                          <w:r w:rsidR="00AD65B6" w:rsidRPr="0047334E">
                            <w:rPr>
                              <w:rFonts w:ascii="Raleway" w:hAnsi="Raleway" w:cs="Open Sans Light"/>
                              <w:color w:val="71A850"/>
                              <w:sz w:val="20"/>
                              <w:szCs w:val="20"/>
                              <w:lang w:val="pt-BR"/>
                            </w:rPr>
                            <w:t>I</w:t>
                          </w:r>
                          <w:r w:rsidR="00AD65B6" w:rsidRPr="0047334E">
                            <w:rPr>
                              <w:rFonts w:ascii="Raleway" w:hAnsi="Raleway" w:cs="Open Sans"/>
                              <w:b/>
                              <w:bCs/>
                              <w:color w:val="71A850"/>
                              <w:sz w:val="20"/>
                              <w:szCs w:val="20"/>
                              <w:lang w:val="pt-BR"/>
                            </w:rPr>
                            <w:t xml:space="preserve">  </w:t>
                          </w:r>
                          <w:r w:rsidR="00AD65B6" w:rsidRPr="0047334E">
                            <w:rPr>
                              <w:rFonts w:ascii="Raleway" w:hAnsi="Raleway" w:cs="Open Sans"/>
                              <w:b/>
                              <w:bCs/>
                              <w:color w:val="1F2649"/>
                              <w:sz w:val="20"/>
                              <w:szCs w:val="20"/>
                              <w:lang w:val="pt-BR"/>
                            </w:rPr>
                            <w:t>carbonrecycling.is</w:t>
                          </w:r>
                          <w:r w:rsidR="00AF64D7" w:rsidRPr="0047334E">
                            <w:rPr>
                              <w:rFonts w:ascii="Raleway" w:hAnsi="Raleway" w:cs="Open Sans ExtraBold"/>
                              <w:b/>
                              <w:bCs/>
                              <w:color w:val="E30518"/>
                              <w:sz w:val="20"/>
                              <w:szCs w:val="20"/>
                              <w:lang w:val="pt-BR"/>
                            </w:rPr>
                            <w:br/>
                          </w:r>
                          <w:r w:rsidR="00AF64D7" w:rsidRPr="0047334E">
                            <w:rPr>
                              <w:rFonts w:ascii="Raleway" w:hAnsi="Raleway" w:cs="Open Sans"/>
                              <w:b/>
                              <w:bCs/>
                              <w:color w:val="3D4E9D"/>
                              <w:sz w:val="15"/>
                              <w:szCs w:val="15"/>
                              <w:lang w:val="pt-BR"/>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7A52FD" id="_x0000_t202" coordsize="21600,21600" o:spt="202" path="m,l,21600r21600,l21600,xe">
              <v:stroke joinstyle="miter"/>
              <v:path gradientshapeok="t" o:connecttype="rect"/>
            </v:shapetype>
            <v:shape id="Text Box 5" o:spid="_x0000_s1026" type="#_x0000_t202" style="position:absolute;margin-left:-9.15pt;margin-top:-21.65pt;width:499.2pt;height:65.9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" filled="f" stroked="f" strokeweight=".5pt">
              <v:textbox>
                <w:txbxContent>
                  <w:p w14:paraId="1FF193AA" w14:textId="77777777" w:rsidR="00283B07" w:rsidRPr="0047334E" w:rsidRDefault="002C6DA1">
                    <w:pPr>
                      <w:rPr>
                        <w:rFonts w:ascii="Times New Roman" w:eastAsia="Times New Roman" w:hAnsi="Times New Roman" w:cs="Times New Roman"/>
                        <w:lang w:val="pt-BR" w:eastAsia="en-GB"/>
                      </w:rPr>
                    </w:pPr>
                    <w:r w:rsidRPr="0047334E">
                      <w:rPr>
                        <w:rFonts w:ascii="Raleway" w:hAnsi="Raleway" w:cs="Open Sans"/>
                        <w:b/>
                        <w:bCs/>
                        <w:color w:val="E30518"/>
                        <w:sz w:val="20"/>
                        <w:szCs w:val="20"/>
                        <w:lang w:val="pt-BR"/>
                      </w:rPr>
                      <w:br/>
                    </w:r>
                    <w:r w:rsidRPr="0047334E">
                      <w:rPr>
                        <w:rFonts w:ascii="Raleway" w:hAnsi="Raleway" w:cs="Open Sans"/>
                        <w:b/>
                        <w:bCs/>
                        <w:color w:val="E30518"/>
                        <w:sz w:val="20"/>
                        <w:szCs w:val="20"/>
                        <w:lang w:val="pt-BR"/>
                      </w:rPr>
                      <w:br/>
                    </w:r>
                    <w:r w:rsidR="00AD65B6" w:rsidRPr="0047334E">
                      <w:rPr>
                        <w:rFonts w:ascii="Raleway" w:hAnsi="Raleway" w:cs="Open Sans"/>
                        <w:b/>
                        <w:bCs/>
                        <w:color w:val="1F2649"/>
                        <w:sz w:val="20"/>
                        <w:szCs w:val="20"/>
                        <w:lang w:val="pt-BR"/>
                      </w:rPr>
                      <w:t>+354 527 7000</w:t>
                    </w:r>
                    <w:r w:rsidR="00AD65B6" w:rsidRPr="0047334E">
                      <w:rPr>
                        <w:rFonts w:ascii="Raleway" w:hAnsi="Raleway" w:cs="Open Sans"/>
                        <w:b/>
                        <w:bCs/>
                        <w:color w:val="71A850"/>
                        <w:sz w:val="20"/>
                        <w:szCs w:val="20"/>
                        <w:lang w:val="pt-BR"/>
                      </w:rPr>
                      <w:t xml:space="preserve">  </w:t>
                    </w:r>
                    <w:r w:rsidR="00AF64D7" w:rsidRPr="0047334E">
                      <w:rPr>
                        <w:rFonts w:ascii="Raleway" w:hAnsi="Raleway" w:cs="Open Sans Light"/>
                        <w:color w:val="71A850"/>
                        <w:sz w:val="20"/>
                        <w:szCs w:val="20"/>
                        <w:lang w:val="pt-BR"/>
                      </w:rPr>
                      <w:t>I</w:t>
                    </w:r>
                    <w:r w:rsidR="00AF64D7" w:rsidRPr="0047334E">
                      <w:rPr>
                        <w:rFonts w:ascii="Raleway" w:hAnsi="Raleway" w:cs="Open Sans"/>
                        <w:b/>
                        <w:bCs/>
                        <w:color w:val="71A850"/>
                        <w:sz w:val="20"/>
                        <w:szCs w:val="20"/>
                        <w:lang w:val="pt-BR"/>
                      </w:rPr>
                      <w:t xml:space="preserve">  </w:t>
                    </w:r>
                    <w:r w:rsidR="00AD65B6" w:rsidRPr="0047334E">
                      <w:rPr>
                        <w:rFonts w:ascii="Raleway" w:hAnsi="Raleway" w:cs="Open Sans"/>
                        <w:b/>
                        <w:bCs/>
                        <w:color w:val="1F2649"/>
                        <w:sz w:val="20"/>
                        <w:szCs w:val="20"/>
                        <w:lang w:val="pt-BR"/>
                      </w:rPr>
                      <w:t>info</w:t>
                    </w:r>
                    <w:r w:rsidRPr="0047334E">
                      <w:rPr>
                        <w:rFonts w:ascii="Raleway" w:hAnsi="Raleway" w:cs="Open Sans"/>
                        <w:b/>
                        <w:bCs/>
                        <w:color w:val="1F2649"/>
                        <w:sz w:val="20"/>
                        <w:szCs w:val="20"/>
                        <w:lang w:val="pt-BR"/>
                      </w:rPr>
                      <w:t>@</w:t>
                    </w:r>
                    <w:r w:rsidR="00AD65B6" w:rsidRPr="0047334E">
                      <w:rPr>
                        <w:rFonts w:ascii="Raleway" w:hAnsi="Raleway" w:cs="Open Sans"/>
                        <w:b/>
                        <w:bCs/>
                        <w:color w:val="1F2649"/>
                        <w:sz w:val="20"/>
                        <w:szCs w:val="20"/>
                        <w:lang w:val="pt-BR"/>
                      </w:rPr>
                      <w:t>cri.is</w:t>
                    </w:r>
                    <w:r w:rsidR="00AD65B6" w:rsidRPr="0047334E">
                      <w:rPr>
                        <w:rFonts w:ascii="Raleway" w:hAnsi="Raleway" w:cs="Open Sans"/>
                        <w:b/>
                        <w:bCs/>
                        <w:color w:val="71A850"/>
                        <w:sz w:val="20"/>
                        <w:szCs w:val="20"/>
                        <w:lang w:val="pt-BR"/>
                      </w:rPr>
                      <w:t xml:space="preserve">  </w:t>
                    </w:r>
                    <w:r w:rsidR="00AD65B6" w:rsidRPr="0047334E">
                      <w:rPr>
                        <w:rFonts w:ascii="Raleway" w:hAnsi="Raleway" w:cs="Open Sans Light"/>
                        <w:color w:val="71A850"/>
                        <w:sz w:val="20"/>
                        <w:szCs w:val="20"/>
                        <w:lang w:val="pt-BR"/>
                      </w:rPr>
                      <w:t>I</w:t>
                    </w:r>
                    <w:r w:rsidR="00AD65B6" w:rsidRPr="0047334E">
                      <w:rPr>
                        <w:rFonts w:ascii="Raleway" w:hAnsi="Raleway" w:cs="Open Sans"/>
                        <w:b/>
                        <w:bCs/>
                        <w:color w:val="71A850"/>
                        <w:sz w:val="20"/>
                        <w:szCs w:val="20"/>
                        <w:lang w:val="pt-BR"/>
                      </w:rPr>
                      <w:t xml:space="preserve">  </w:t>
                    </w:r>
                    <w:r w:rsidR="00AD65B6" w:rsidRPr="0047334E">
                      <w:rPr>
                        <w:rFonts w:ascii="Raleway" w:hAnsi="Raleway" w:cs="Open Sans"/>
                        <w:b/>
                        <w:bCs/>
                        <w:color w:val="1F2649"/>
                        <w:sz w:val="20"/>
                        <w:szCs w:val="20"/>
                        <w:lang w:val="pt-BR"/>
                      </w:rPr>
                      <w:t>carbonrecycling.is</w:t>
                    </w:r>
                    <w:r w:rsidR="00AF64D7" w:rsidRPr="0047334E">
                      <w:rPr>
                        <w:rFonts w:ascii="Raleway" w:hAnsi="Raleway" w:cs="Open Sans ExtraBold"/>
                        <w:b/>
                        <w:bCs/>
                        <w:color w:val="E30518"/>
                        <w:sz w:val="20"/>
                        <w:szCs w:val="20"/>
                        <w:lang w:val="pt-BR"/>
                      </w:rPr>
                      <w:br/>
                    </w:r>
                    <w:r w:rsidR="00AF64D7" w:rsidRPr="0047334E">
                      <w:rPr>
                        <w:rFonts w:ascii="Raleway" w:hAnsi="Raleway" w:cs="Open Sans"/>
                        <w:b/>
                        <w:bCs/>
                        <w:color w:val="3D4E9D"/>
                        <w:sz w:val="15"/>
                        <w:szCs w:val="15"/>
                        <w:lang w:val="pt-BR"/>
                      </w:rPr>
                      <w:br/>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134AF6" w14:textId="77777777" w:rsidR="002045CD" w:rsidRDefault="002045CD" w:rsidP="00F41D26">
      <w:r>
        <w:separator/>
      </w:r>
    </w:p>
  </w:footnote>
  <w:footnote w:type="continuationSeparator" w:id="0">
    <w:p w14:paraId="444A462B" w14:textId="77777777" w:rsidR="002045CD" w:rsidRDefault="002045CD" w:rsidP="00F41D26">
      <w:r>
        <w:continuationSeparator/>
      </w:r>
    </w:p>
  </w:footnote>
  <w:footnote w:type="continuationNotice" w:id="1">
    <w:p w14:paraId="7C2216F5" w14:textId="77777777" w:rsidR="002045CD" w:rsidRDefault="002045C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EAE112" w14:textId="1B1F6EEF" w:rsidR="00F41D26" w:rsidRDefault="00AD65B6">
    <w:pPr>
      <w:pStyle w:val="Header"/>
    </w:pPr>
    <w:r>
      <w:rPr>
        <w:noProof/>
      </w:rPr>
      <w:drawing>
        <wp:anchor distT="0" distB="0" distL="114300" distR="114300" simplePos="0" relativeHeight="251658240" behindDoc="1" locked="0" layoutInCell="1" allowOverlap="1" wp14:anchorId="4481B807" wp14:editId="3F7DCE31">
          <wp:simplePos x="0" y="0"/>
          <wp:positionH relativeFrom="column">
            <wp:posOffset>-414655</wp:posOffset>
          </wp:positionH>
          <wp:positionV relativeFrom="paragraph">
            <wp:posOffset>2187015</wp:posOffset>
          </wp:positionV>
          <wp:extent cx="6741160" cy="6091555"/>
          <wp:effectExtent l="0" t="0" r="2540"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alphaModFix amt="5000"/>
                    <a:extLst>
                      <a:ext uri="{28A0092B-C50C-407E-A947-70E740481C1C}">
                        <a14:useLocalDpi xmlns:a14="http://schemas.microsoft.com/office/drawing/2010/main" val="0"/>
                      </a:ext>
                    </a:extLst>
                  </a:blip>
                  <a:stretch>
                    <a:fillRect/>
                  </a:stretch>
                </pic:blipFill>
                <pic:spPr>
                  <a:xfrm>
                    <a:off x="0" y="0"/>
                    <a:ext cx="6741160" cy="6091555"/>
                  </a:xfrm>
                  <a:prstGeom prst="rect">
                    <a:avLst/>
                  </a:prstGeom>
                </pic:spPr>
              </pic:pic>
            </a:graphicData>
          </a:graphic>
          <wp14:sizeRelH relativeFrom="page">
            <wp14:pctWidth>0</wp14:pctWidth>
          </wp14:sizeRelH>
          <wp14:sizeRelV relativeFrom="page">
            <wp14:pctHeight>0</wp14:pctHeight>
          </wp14:sizeRelV>
        </wp:anchor>
      </w:drawing>
    </w:r>
    <w:r w:rsidR="00DD434E">
      <w:rPr>
        <w:noProof/>
      </w:rPr>
      <w:drawing>
        <wp:anchor distT="0" distB="0" distL="114300" distR="114300" simplePos="0" relativeHeight="251658241" behindDoc="1" locked="0" layoutInCell="1" allowOverlap="1" wp14:anchorId="585C0BFC" wp14:editId="5E44A8BF">
          <wp:simplePos x="0" y="0"/>
          <wp:positionH relativeFrom="column">
            <wp:posOffset>4231005</wp:posOffset>
          </wp:positionH>
          <wp:positionV relativeFrom="paragraph">
            <wp:posOffset>106232</wp:posOffset>
          </wp:positionV>
          <wp:extent cx="1892800" cy="618528"/>
          <wp:effectExtent l="0" t="0" r="0" b="38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
                    <a:extLst>
                      <a:ext uri="{28A0092B-C50C-407E-A947-70E740481C1C}">
                        <a14:useLocalDpi xmlns:a14="http://schemas.microsoft.com/office/drawing/2010/main" val="0"/>
                      </a:ext>
                    </a:extLst>
                  </a:blip>
                  <a:stretch>
                    <a:fillRect/>
                  </a:stretch>
                </pic:blipFill>
                <pic:spPr>
                  <a:xfrm>
                    <a:off x="0" y="0"/>
                    <a:ext cx="1892800" cy="618528"/>
                  </a:xfrm>
                  <a:prstGeom prst="rect">
                    <a:avLst/>
                  </a:prstGeom>
                </pic:spPr>
              </pic:pic>
            </a:graphicData>
          </a:graphic>
          <wp14:sizeRelH relativeFrom="page">
            <wp14:pctWidth>0</wp14:pctWidth>
          </wp14:sizeRelH>
          <wp14:sizeRelV relativeFrom="page">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textHash int2:hashCode="z/pQoyyxOiQNcF" int2:id="9iRxvN2z">
      <int2:state int2:value="Rejected" int2:type="AugLoop_Text_Critique"/>
    </int2:textHash>
    <int2:textHash int2:hashCode="C+yWflgtGTZiIU" int2:id="5vLqG8aV">
      <int2:state int2:value="Rejected" int2:type="AugLoop_Text_Critique"/>
    </int2:textHash>
    <int2:bookmark int2:bookmarkName="_Int_aIoOR3ku" int2:invalidationBookmarkName="" int2:hashCode="RPAlGzPK+i0SsD" int2:id="KvCR6n73">
      <int2:state int2:value="Rejected" int2:type="AugLoop_Text_Critique"/>
    </int2:bookmark>
    <int2:bookmark int2:bookmarkName="_Int_qCF4RTlt" int2:invalidationBookmarkName="" int2:hashCode="UsqKFC5Kh9aiYm" int2:id="EtpPKu15">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2C3651F"/>
    <w:multiLevelType w:val="hybridMultilevel"/>
    <w:tmpl w:val="11ECF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890242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TA3MLUwNTMyMDMxsTBS0lEKTi0uzszPAykwrAUAb03MOCwAAAA="/>
  </w:docVars>
  <w:rsids>
    <w:rsidRoot w:val="008316E7"/>
    <w:rsid w:val="000000CA"/>
    <w:rsid w:val="0003132E"/>
    <w:rsid w:val="000B1AA5"/>
    <w:rsid w:val="000D6B90"/>
    <w:rsid w:val="000E679B"/>
    <w:rsid w:val="00142D5C"/>
    <w:rsid w:val="001A726B"/>
    <w:rsid w:val="002045CD"/>
    <w:rsid w:val="00283B07"/>
    <w:rsid w:val="002A5B6E"/>
    <w:rsid w:val="002C6DA1"/>
    <w:rsid w:val="003657D1"/>
    <w:rsid w:val="003B01AD"/>
    <w:rsid w:val="003D53B3"/>
    <w:rsid w:val="0047334E"/>
    <w:rsid w:val="00485412"/>
    <w:rsid w:val="004F69AF"/>
    <w:rsid w:val="00542917"/>
    <w:rsid w:val="0058491C"/>
    <w:rsid w:val="005B0278"/>
    <w:rsid w:val="005C7E99"/>
    <w:rsid w:val="005D01D0"/>
    <w:rsid w:val="005D5E6C"/>
    <w:rsid w:val="00642BCF"/>
    <w:rsid w:val="00644933"/>
    <w:rsid w:val="0065718A"/>
    <w:rsid w:val="00713B1C"/>
    <w:rsid w:val="00783D34"/>
    <w:rsid w:val="007A4A68"/>
    <w:rsid w:val="008316E7"/>
    <w:rsid w:val="00855FE8"/>
    <w:rsid w:val="008A0874"/>
    <w:rsid w:val="008B1BCA"/>
    <w:rsid w:val="008B4591"/>
    <w:rsid w:val="008C14FE"/>
    <w:rsid w:val="009649F4"/>
    <w:rsid w:val="009732FC"/>
    <w:rsid w:val="009B6941"/>
    <w:rsid w:val="009F4509"/>
    <w:rsid w:val="009F58C0"/>
    <w:rsid w:val="00A345D6"/>
    <w:rsid w:val="00A9338D"/>
    <w:rsid w:val="00AC181A"/>
    <w:rsid w:val="00AC3C3C"/>
    <w:rsid w:val="00AD65B6"/>
    <w:rsid w:val="00AE08BB"/>
    <w:rsid w:val="00AF64D7"/>
    <w:rsid w:val="00B05532"/>
    <w:rsid w:val="00BA40CE"/>
    <w:rsid w:val="00C019E3"/>
    <w:rsid w:val="00CB0BB3"/>
    <w:rsid w:val="00CF313C"/>
    <w:rsid w:val="00D329DC"/>
    <w:rsid w:val="00D41842"/>
    <w:rsid w:val="00D4760D"/>
    <w:rsid w:val="00DD434E"/>
    <w:rsid w:val="00EF3C2E"/>
    <w:rsid w:val="00EF5645"/>
    <w:rsid w:val="00F41D26"/>
    <w:rsid w:val="00F508A7"/>
    <w:rsid w:val="00F8645F"/>
    <w:rsid w:val="00F94738"/>
    <w:rsid w:val="00F96B66"/>
    <w:rsid w:val="0C304C46"/>
    <w:rsid w:val="0E30C7B8"/>
    <w:rsid w:val="78E5A12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3D1ABB"/>
  <w15:chartTrackingRefBased/>
  <w15:docId w15:val="{16EBDDE2-A66F-4D36-8A6C-FFEA2699F1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1D26"/>
    <w:pPr>
      <w:tabs>
        <w:tab w:val="center" w:pos="4680"/>
        <w:tab w:val="right" w:pos="9360"/>
      </w:tabs>
    </w:pPr>
  </w:style>
  <w:style w:type="character" w:customStyle="1" w:styleId="HeaderChar">
    <w:name w:val="Header Char"/>
    <w:basedOn w:val="DefaultParagraphFont"/>
    <w:link w:val="Header"/>
    <w:uiPriority w:val="99"/>
    <w:rsid w:val="00F41D26"/>
  </w:style>
  <w:style w:type="paragraph" w:styleId="Footer">
    <w:name w:val="footer"/>
    <w:basedOn w:val="Normal"/>
    <w:link w:val="FooterChar"/>
    <w:uiPriority w:val="99"/>
    <w:unhideWhenUsed/>
    <w:rsid w:val="00F41D26"/>
    <w:pPr>
      <w:tabs>
        <w:tab w:val="center" w:pos="4680"/>
        <w:tab w:val="right" w:pos="9360"/>
      </w:tabs>
    </w:pPr>
  </w:style>
  <w:style w:type="character" w:customStyle="1" w:styleId="FooterChar">
    <w:name w:val="Footer Char"/>
    <w:basedOn w:val="DefaultParagraphFont"/>
    <w:link w:val="Footer"/>
    <w:uiPriority w:val="99"/>
    <w:rsid w:val="00F41D26"/>
  </w:style>
  <w:style w:type="character" w:styleId="Hyperlink">
    <w:name w:val="Hyperlink"/>
    <w:basedOn w:val="DefaultParagraphFont"/>
    <w:uiPriority w:val="99"/>
    <w:unhideWhenUsed/>
    <w:rsid w:val="00AF64D7"/>
    <w:rPr>
      <w:color w:val="0563C1" w:themeColor="hyperlink"/>
      <w:u w:val="single"/>
    </w:rPr>
  </w:style>
  <w:style w:type="character" w:styleId="UnresolvedMention">
    <w:name w:val="Unresolved Mention"/>
    <w:basedOn w:val="DefaultParagraphFont"/>
    <w:uiPriority w:val="99"/>
    <w:semiHidden/>
    <w:unhideWhenUsed/>
    <w:rsid w:val="00AF64D7"/>
    <w:rPr>
      <w:color w:val="605E5C"/>
      <w:shd w:val="clear" w:color="auto" w:fill="E1DFDD"/>
    </w:rPr>
  </w:style>
  <w:style w:type="character" w:styleId="FollowedHyperlink">
    <w:name w:val="FollowedHyperlink"/>
    <w:basedOn w:val="DefaultParagraphFont"/>
    <w:uiPriority w:val="99"/>
    <w:semiHidden/>
    <w:unhideWhenUsed/>
    <w:rsid w:val="00AF64D7"/>
    <w:rPr>
      <w:color w:val="954F72" w:themeColor="followedHyperlink"/>
      <w:u w:val="single"/>
    </w:rPr>
  </w:style>
  <w:style w:type="paragraph" w:styleId="ListParagraph">
    <w:name w:val="List Paragraph"/>
    <w:basedOn w:val="Normal"/>
    <w:uiPriority w:val="34"/>
    <w:qFormat/>
    <w:rsid w:val="00142D5C"/>
    <w:pPr>
      <w:spacing w:before="120" w:after="120"/>
      <w:ind w:left="720"/>
      <w:contextualSpacing/>
    </w:pPr>
    <w:rPr>
      <w:rFonts w:ascii="Arial" w:eastAsia="Batang" w:hAnsi="Arial" w:cs="Arial"/>
      <w:color w:val="44444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553244">
      <w:bodyDiv w:val="1"/>
      <w:marLeft w:val="0"/>
      <w:marRight w:val="0"/>
      <w:marTop w:val="0"/>
      <w:marBottom w:val="0"/>
      <w:divBdr>
        <w:top w:val="none" w:sz="0" w:space="0" w:color="auto"/>
        <w:left w:val="none" w:sz="0" w:space="0" w:color="auto"/>
        <w:bottom w:val="none" w:sz="0" w:space="0" w:color="auto"/>
        <w:right w:val="none" w:sz="0" w:space="0" w:color="auto"/>
      </w:divBdr>
    </w:div>
    <w:div w:id="482312059">
      <w:bodyDiv w:val="1"/>
      <w:marLeft w:val="0"/>
      <w:marRight w:val="0"/>
      <w:marTop w:val="0"/>
      <w:marBottom w:val="0"/>
      <w:divBdr>
        <w:top w:val="none" w:sz="0" w:space="0" w:color="auto"/>
        <w:left w:val="none" w:sz="0" w:space="0" w:color="auto"/>
        <w:bottom w:val="none" w:sz="0" w:space="0" w:color="auto"/>
        <w:right w:val="none" w:sz="0" w:space="0" w:color="auto"/>
      </w:divBdr>
    </w:div>
    <w:div w:id="1034889754">
      <w:bodyDiv w:val="1"/>
      <w:marLeft w:val="0"/>
      <w:marRight w:val="0"/>
      <w:marTop w:val="0"/>
      <w:marBottom w:val="0"/>
      <w:divBdr>
        <w:top w:val="none" w:sz="0" w:space="0" w:color="auto"/>
        <w:left w:val="none" w:sz="0" w:space="0" w:color="auto"/>
        <w:bottom w:val="none" w:sz="0" w:space="0" w:color="auto"/>
        <w:right w:val="none" w:sz="0" w:space="0" w:color="auto"/>
      </w:divBdr>
    </w:div>
    <w:div w:id="1116875603">
      <w:bodyDiv w:val="1"/>
      <w:marLeft w:val="0"/>
      <w:marRight w:val="0"/>
      <w:marTop w:val="0"/>
      <w:marBottom w:val="0"/>
      <w:divBdr>
        <w:top w:val="none" w:sz="0" w:space="0" w:color="auto"/>
        <w:left w:val="none" w:sz="0" w:space="0" w:color="auto"/>
        <w:bottom w:val="none" w:sz="0" w:space="0" w:color="auto"/>
        <w:right w:val="none" w:sz="0" w:space="0" w:color="auto"/>
      </w:divBdr>
    </w:div>
    <w:div w:id="1773283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www.carbonrecycling.is" TargetMode="External"/><Relationship Id="rId17" Type="http://schemas.microsoft.com/office/2020/10/relationships/intelligence" Target="intelligence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levin.yap@motion-marketing.com"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mailto:andy.kendall@motion-marketing.co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336CE9B82CD63478E1677F6188D8921" ma:contentTypeVersion="81" ma:contentTypeDescription="Create a new document." ma:contentTypeScope="" ma:versionID="6830b07cb73ba70ef64eff576f6ef22f">
  <xsd:schema xmlns:xsd="http://www.w3.org/2001/XMLSchema" xmlns:xs="http://www.w3.org/2001/XMLSchema" xmlns:p="http://schemas.microsoft.com/office/2006/metadata/properties" xmlns:ns2="14bfd2bb-3d4a-4549-9197-f3410a8da64b" xmlns:ns3="abbeec68-b05e-4e2e-88e5-2ac3e13fe809" xmlns:ns4="40d1d029-04f4-47b3-8834-24fa12c47bb8" xmlns:ns5="3d815d55-d4f1-4917-a2d6-8f3ac7defde3" xmlns:ns6="099da7b2-7de1-416a-ad0b-793c5a8ad70b" xmlns:ns7="63ebc02c-1ac5-449c-9f50-88c86f11ce3b" xmlns:ns8="e4ad79ab-1c5d-4cb9-9b63-7d18f1f8e0d4" xmlns:ns9="be7e13d0-4559-4d31-9d66-4937fc459e47" targetNamespace="http://schemas.microsoft.com/office/2006/metadata/properties" ma:root="true" ma:fieldsID="8d888d07a3b54328854c37ea76fa47a0" ns2:_="" ns3:_="" ns4:_="" ns5:_="" ns6:_="" ns7:_="" ns8:_="" ns9:_="">
    <xsd:import namespace="14bfd2bb-3d4a-4549-9197-f3410a8da64b"/>
    <xsd:import namespace="abbeec68-b05e-4e2e-88e5-2ac3e13fe809"/>
    <xsd:import namespace="40d1d029-04f4-47b3-8834-24fa12c47bb8"/>
    <xsd:import namespace="3d815d55-d4f1-4917-a2d6-8f3ac7defde3"/>
    <xsd:import namespace="099da7b2-7de1-416a-ad0b-793c5a8ad70b"/>
    <xsd:import namespace="63ebc02c-1ac5-449c-9f50-88c86f11ce3b"/>
    <xsd:import namespace="e4ad79ab-1c5d-4cb9-9b63-7d18f1f8e0d4"/>
    <xsd:import namespace="be7e13d0-4559-4d31-9d66-4937fc459e47"/>
    <xsd:element name="properties">
      <xsd:complexType>
        <xsd:sequence>
          <xsd:element name="documentManagement">
            <xsd:complexType>
              <xsd:all>
                <xsd:element ref="ns2:wpItemLocation" minOccurs="0"/>
                <xsd:element ref="ns3:wp_tag" minOccurs="0"/>
                <xsd:element ref="ns4:wp_entitynamefield" minOccurs="0"/>
                <xsd:element ref="ns5:wpProjectID" minOccurs="0"/>
                <xsd:element ref="ns6:Origin" minOccurs="0"/>
                <xsd:element ref="ns3:wpTemplateDocumentId" minOccurs="0"/>
                <xsd:element ref="ns3:wpTemplateDocumentVersion" minOccurs="0"/>
                <xsd:element ref="ns7:To"/>
                <xsd:element ref="ns8:From0"/>
                <xsd:element ref="ns6:wpPrefix"/>
                <xsd:element ref="ns6:wpTimeIn"/>
                <xsd:element ref="ns8:Set_x0020_doc_x0020_number" minOccurs="0"/>
                <xsd:element ref="ns6:wpFolder" minOccurs="0"/>
                <xsd:element ref="ns6:e1325fcaf2664af8ad5d26045ebdc7dc" minOccurs="0"/>
                <xsd:element ref="ns6:TaxCatchAll" minOccurs="0"/>
                <xsd:element ref="ns8:MediaServiceMetadata" minOccurs="0"/>
                <xsd:element ref="ns8:MediaServiceFastMetadata" minOccurs="0"/>
                <xsd:element ref="ns6:wpRelatedDocNr" minOccurs="0"/>
                <xsd:element ref="ns3:wpDocumentId" minOccurs="0"/>
                <xsd:element ref="ns6:wpDocNr" minOccurs="0"/>
                <xsd:element ref="ns6:wpDocumentNr" minOccurs="0"/>
                <xsd:element ref="ns9:DocumentType" minOccurs="0"/>
                <xsd:element ref="ns6:wpStatus" minOccurs="0"/>
                <xsd:element ref="ns4:MediaServiceDateTaken" minOccurs="0"/>
                <xsd:element ref="ns4:MediaServiceOCR" minOccurs="0"/>
                <xsd:element ref="ns4:MediaServiceLocation" minOccurs="0"/>
                <xsd:element ref="ns4:MediaServiceGenerationTime" minOccurs="0"/>
                <xsd:element ref="ns4:MediaServiceEventHashCode" minOccurs="0"/>
                <xsd:element ref="ns4:MediaServiceAutoKeyPoints" minOccurs="0"/>
                <xsd:element ref="ns4:MediaServiceKeyPoints" minOccurs="0"/>
                <xsd:element ref="ns4:MediaLengthInSeconds" minOccurs="0"/>
                <xsd:element ref="ns4:lcf76f155ced4ddcb4097134ff3c332f"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bfd2bb-3d4a-4549-9197-f3410a8da64b" elementFormDefault="qualified">
    <xsd:import namespace="http://schemas.microsoft.com/office/2006/documentManagement/types"/>
    <xsd:import namespace="http://schemas.microsoft.com/office/infopath/2007/PartnerControls"/>
    <xsd:element name="wpItemLocation" ma:index="2" nillable="true" ma:displayName="wpItemLocation" ma:default="4541eff8be39423bbd8c0ddd02d71f15;3f3ad8999f8d4e118de24e74f92e2b7d;22;87b4e98016f947788d93626c579d718b;23;" ma:internalName="wpItem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bbeec68-b05e-4e2e-88e5-2ac3e13fe809" elementFormDefault="qualified">
    <xsd:import namespace="http://schemas.microsoft.com/office/2006/documentManagement/types"/>
    <xsd:import namespace="http://schemas.microsoft.com/office/infopath/2007/PartnerControls"/>
    <xsd:element name="wp_tag" ma:index="3" nillable="true" ma:displayName="Stage tag" ma:default="In progress" ma:internalName="wp_tag" ma:readOnly="false">
      <xsd:simpleType>
        <xsd:restriction base="dms:Text"/>
      </xsd:simpleType>
    </xsd:element>
    <xsd:element name="wpTemplateDocumentId" ma:index="7" nillable="true" ma:displayName="Template document ID" ma:description="The id of the template used to create the document" ma:internalName="wpTemplateDocumentId" ma:readOnly="false">
      <xsd:simpleType>
        <xsd:restriction base="dms:Text"/>
      </xsd:simpleType>
    </xsd:element>
    <xsd:element name="wpTemplateDocumentVersion" ma:index="8" nillable="true" ma:displayName="Template document version" ma:description="The version number of the template used to create the document" ma:internalName="wpTemplateDocumentVersion" ma:readOnly="false">
      <xsd:simpleType>
        <xsd:restriction base="dms:Text"/>
      </xsd:simpleType>
    </xsd:element>
    <xsd:element name="wpDocumentId" ma:index="25" nillable="true" ma:displayName="Document ID" ma:description="This field is can be used as a unique Document ID set by the WorkPoint Numerator Service" ma:internalName="wpDocumentId"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0d1d029-04f4-47b3-8834-24fa12c47bb8" elementFormDefault="qualified">
    <xsd:import namespace="http://schemas.microsoft.com/office/2006/documentManagement/types"/>
    <xsd:import namespace="http://schemas.microsoft.com/office/infopath/2007/PartnerControls"/>
    <xsd:element name="wp_entitynamefield" ma:index="4" nillable="true" ma:displayName="Project" ma:default="Marketing" ma:internalName="wp_entitynamefield" ma:readOnly="false">
      <xsd:simpleType>
        <xsd:restriction base="dms:Text"/>
      </xsd:simpleType>
    </xsd:element>
    <xsd:element name="MediaServiceDateTaken" ma:index="34" nillable="true" ma:displayName="MediaServiceDateTaken" ma:hidden="true" ma:internalName="MediaServiceDateTaken" ma:readOnly="true">
      <xsd:simpleType>
        <xsd:restriction base="dms:Text"/>
      </xsd:simpleType>
    </xsd:element>
    <xsd:element name="MediaServiceOCR" ma:index="35" nillable="true" ma:displayName="Extracted Text" ma:internalName="MediaServiceOCR" ma:readOnly="true">
      <xsd:simpleType>
        <xsd:restriction base="dms:Note">
          <xsd:maxLength value="255"/>
        </xsd:restriction>
      </xsd:simpleType>
    </xsd:element>
    <xsd:element name="MediaServiceLocation" ma:index="36" nillable="true" ma:displayName="Location" ma:internalName="MediaServiceLocation" ma:readOnly="true">
      <xsd:simpleType>
        <xsd:restriction base="dms:Text"/>
      </xsd:simpleType>
    </xsd:element>
    <xsd:element name="MediaServiceGenerationTime" ma:index="37" nillable="true" ma:displayName="MediaServiceGenerationTime" ma:hidden="true" ma:internalName="MediaServiceGenerationTime" ma:readOnly="true">
      <xsd:simpleType>
        <xsd:restriction base="dms:Text"/>
      </xsd:simpleType>
    </xsd:element>
    <xsd:element name="MediaServiceEventHashCode" ma:index="38" nillable="true" ma:displayName="MediaServiceEventHashCode" ma:hidden="true" ma:internalName="MediaServiceEventHashCode" ma:readOnly="true">
      <xsd:simpleType>
        <xsd:restriction base="dms:Text"/>
      </xsd:simpleType>
    </xsd:element>
    <xsd:element name="MediaServiceAutoKeyPoints" ma:index="39" nillable="true" ma:displayName="MediaServiceAutoKeyPoints" ma:hidden="true" ma:internalName="MediaServiceAutoKeyPoints" ma:readOnly="true">
      <xsd:simpleType>
        <xsd:restriction base="dms:Note"/>
      </xsd:simpleType>
    </xsd:element>
    <xsd:element name="MediaServiceKeyPoints" ma:index="40" nillable="true" ma:displayName="KeyPoints" ma:internalName="MediaServiceKeyPoints" ma:readOnly="true">
      <xsd:simpleType>
        <xsd:restriction base="dms:Note">
          <xsd:maxLength value="255"/>
        </xsd:restriction>
      </xsd:simpleType>
    </xsd:element>
    <xsd:element name="MediaLengthInSeconds" ma:index="41" nillable="true" ma:displayName="MediaLengthInSeconds" ma:hidden="true" ma:internalName="MediaLengthInSeconds" ma:readOnly="true">
      <xsd:simpleType>
        <xsd:restriction base="dms:Unknown"/>
      </xsd:simpleType>
    </xsd:element>
    <xsd:element name="lcf76f155ced4ddcb4097134ff3c332f" ma:index="43" nillable="true" ma:taxonomy="true" ma:internalName="lcf76f155ced4ddcb4097134ff3c332f" ma:taxonomyFieldName="MediaServiceImageTags" ma:displayName="Image Tags" ma:readOnly="false" ma:fieldId="{5cf76f15-5ced-4ddc-b409-7134ff3c332f}" ma:taxonomyMulti="true" ma:sspId="ca5fe558-90c4-4453-8888-c525a43355d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4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d815d55-d4f1-4917-a2d6-8f3ac7defde3" elementFormDefault="qualified">
    <xsd:import namespace="http://schemas.microsoft.com/office/2006/documentManagement/types"/>
    <xsd:import namespace="http://schemas.microsoft.com/office/infopath/2007/PartnerControls"/>
    <xsd:element name="wpProjectID" ma:index="5" nillable="true" ma:displayName="Project ID" ma:default="CRI-023" ma:internalName="wpProjectID"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99da7b2-7de1-416a-ad0b-793c5a8ad70b" elementFormDefault="qualified">
    <xsd:import namespace="http://schemas.microsoft.com/office/2006/documentManagement/types"/>
    <xsd:import namespace="http://schemas.microsoft.com/office/infopath/2007/PartnerControls"/>
    <xsd:element name="Origin" ma:index="6" nillable="true" ma:displayName="Origin" ma:format="Dropdown" ma:internalName="Origin">
      <xsd:simpleType>
        <xsd:restriction base="dms:Choice">
          <xsd:enumeration value="I"/>
          <xsd:enumeration value="E"/>
        </xsd:restriction>
      </xsd:simpleType>
    </xsd:element>
    <xsd:element name="wpPrefix" ma:index="11" ma:displayName="Prefix" ma:format="Dropdown" ma:indexed="true" ma:internalName="wpPrefix">
      <xsd:simpleType>
        <xsd:restriction base="dms:Choice">
          <xsd:enumeration value="AP"/>
          <xsd:enumeration value="BC"/>
          <xsd:enumeration value="BFD"/>
          <xsd:enumeration value="CA"/>
          <xsd:enumeration value="CD"/>
          <xsd:enumeration value="CE"/>
          <xsd:enumeration value="CN"/>
          <xsd:enumeration value="CP"/>
          <xsd:enumeration value="EC"/>
          <xsd:enumeration value="ED"/>
          <xsd:enumeration value="GA"/>
          <xsd:enumeration value="IDS"/>
          <xsd:enumeration value="INV"/>
          <xsd:enumeration value="IP"/>
          <xsd:enumeration value="ISO"/>
          <xsd:enumeration value="L"/>
          <xsd:enumeration value="LO"/>
          <xsd:enumeration value="M"/>
          <xsd:enumeration value="MD"/>
          <xsd:enumeration value="MDS"/>
          <xsd:enumeration value="ML"/>
          <xsd:enumeration value="MOC"/>
          <xsd:enumeration value="MOM"/>
          <xsd:enumeration value="OD"/>
          <xsd:enumeration value="P"/>
          <xsd:enumeration value="PC"/>
          <xsd:enumeration value="PCT"/>
          <xsd:enumeration value="PDS"/>
          <xsd:enumeration value="PFD"/>
          <xsd:enumeration value="PID"/>
          <xsd:enumeration value="PO"/>
          <xsd:enumeration value="PP"/>
          <xsd:enumeration value="PPT"/>
          <xsd:enumeration value="PRM"/>
          <xsd:enumeration value="Q"/>
          <xsd:enumeration value="QC"/>
          <xsd:enumeration value="R"/>
          <xsd:enumeration value="RAMS"/>
          <xsd:enumeration value="REG"/>
          <xsd:enumeration value="RFQ"/>
          <xsd:enumeration value="RFS"/>
          <xsd:enumeration value="SD"/>
          <xsd:enumeration value="SP"/>
          <xsd:enumeration value="TD"/>
          <xsd:enumeration value="TP"/>
          <xsd:enumeration value="VC"/>
          <xsd:enumeration value="VID"/>
          <xsd:enumeration value="WO"/>
        </xsd:restriction>
      </xsd:simpleType>
    </xsd:element>
    <xsd:element name="wpTimeIn" ma:index="13" ma:displayName="Time In" ma:format="DateOnly" ma:internalName="wpTimeIn" ma:readOnly="false">
      <xsd:simpleType>
        <xsd:restriction base="dms:DateTime"/>
      </xsd:simpleType>
    </xsd:element>
    <xsd:element name="wpFolder" ma:index="16" nillable="true" ma:displayName="Folder Name" ma:hidden="true" ma:internalName="wpFolder" ma:readOnly="false">
      <xsd:simpleType>
        <xsd:restriction base="dms:Text">
          <xsd:maxLength value="255"/>
        </xsd:restriction>
      </xsd:simpleType>
    </xsd:element>
    <xsd:element name="e1325fcaf2664af8ad5d26045ebdc7dc" ma:index="18" nillable="true" ma:taxonomy="true" ma:internalName="e1325fcaf2664af8ad5d26045ebdc7dc" ma:taxonomyFieldName="wpTagNo" ma:displayName="Tag No." ma:readOnly="false" ma:default="" ma:fieldId="{e1325fca-f266-4af8-ad5d-26045ebdc7dc}" ma:taxonomyMulti="true" ma:sspId="ca5fe558-90c4-4453-8888-c525a43355d7" ma:termSetId="28390711-7a49-458a-ab87-ad957b99fd2b" ma:anchorId="00000000-0000-0000-0000-000000000000" ma:open="true" ma:isKeyword="false">
      <xsd:complexType>
        <xsd:sequence>
          <xsd:element ref="pc:Terms" minOccurs="0" maxOccurs="1"/>
        </xsd:sequence>
      </xsd:complexType>
    </xsd:element>
    <xsd:element name="TaxCatchAll" ma:index="19" nillable="true" ma:displayName="Taxonomy Catch All Column" ma:description="" ma:hidden="true" ma:list="{70242762-ff11-4dc0-89e1-0fd578fe55ca}" ma:internalName="TaxCatchAll" ma:showField="CatchAllData" ma:web="099da7b2-7de1-416a-ad0b-793c5a8ad70b">
      <xsd:complexType>
        <xsd:complexContent>
          <xsd:extension base="dms:MultiChoiceLookup">
            <xsd:sequence>
              <xsd:element name="Value" type="dms:Lookup" maxOccurs="unbounded" minOccurs="0" nillable="true"/>
            </xsd:sequence>
          </xsd:extension>
        </xsd:complexContent>
      </xsd:complexType>
    </xsd:element>
    <xsd:element name="wpRelatedDocNr" ma:index="24" nillable="true" ma:displayName="Related Document Number" ma:description="The document number of the working documents, for example word or excel." ma:format="Hyperlink" ma:internalName="wpRelatedDocNr"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wpDocNr" ma:index="26" nillable="true" ma:displayName="wpDocNr" ma:internalName="wpDocNr" ma:readOnly="true">
      <xsd:simpleType>
        <xsd:restriction base="dms:Text">
          <xsd:maxLength value="255"/>
        </xsd:restriction>
      </xsd:simpleType>
    </xsd:element>
    <xsd:element name="wpDocumentNr" ma:index="27" nillable="true" ma:displayName="Document Number" ma:internalName="wpDocumentNr" ma:readOnly="true">
      <xsd:simpleType>
        <xsd:restriction base="dms:Text">
          <xsd:maxLength value="255"/>
        </xsd:restriction>
      </xsd:simpleType>
    </xsd:element>
    <xsd:element name="wpStatus" ma:index="29" nillable="true" ma:displayName="Document Status" ma:default="Draft" ma:format="Dropdown" ma:internalName="wpStatus">
      <xsd:simpleType>
        <xsd:restriction base="dms:Choice">
          <xsd:enumeration value="Draft"/>
          <xsd:enumeration value="Preliminary"/>
          <xsd:enumeration value="Issued"/>
          <xsd:enumeration value="Delivered"/>
          <xsd:enumeration value="Void"/>
        </xsd:restriction>
      </xsd:simpleType>
    </xsd:element>
  </xsd:schema>
  <xsd:schema xmlns:xsd="http://www.w3.org/2001/XMLSchema" xmlns:xs="http://www.w3.org/2001/XMLSchema" xmlns:dms="http://schemas.microsoft.com/office/2006/documentManagement/types" xmlns:pc="http://schemas.microsoft.com/office/infopath/2007/PartnerControls" targetNamespace="63ebc02c-1ac5-449c-9f50-88c86f11ce3b" elementFormDefault="qualified">
    <xsd:import namespace="http://schemas.microsoft.com/office/2006/documentManagement/types"/>
    <xsd:import namespace="http://schemas.microsoft.com/office/infopath/2007/PartnerControls"/>
    <xsd:element name="To" ma:index="9" ma:displayName="To" ma:internalName="To"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4ad79ab-1c5d-4cb9-9b63-7d18f1f8e0d4" elementFormDefault="qualified">
    <xsd:import namespace="http://schemas.microsoft.com/office/2006/documentManagement/types"/>
    <xsd:import namespace="http://schemas.microsoft.com/office/infopath/2007/PartnerControls"/>
    <xsd:element name="From0" ma:index="10" ma:displayName="From" ma:internalName="From0" ma:readOnly="false">
      <xsd:simpleType>
        <xsd:restriction base="dms:Text">
          <xsd:maxLength value="255"/>
        </xsd:restriction>
      </xsd:simpleType>
    </xsd:element>
    <xsd:element name="Set_x0020_doc_x0020_number" ma:index="15" nillable="true" ma:displayName="Set doc number" ma:internalName="Set_x0020_doc_x0020_number"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Metadata" ma:index="20" nillable="true" ma:displayName="MediaServiceMetadata" ma:description="" ma:hidden="true" ma:internalName="MediaServiceMetadata" ma:readOnly="true">
      <xsd:simpleType>
        <xsd:restriction base="dms:Note"/>
      </xsd:simpleType>
    </xsd:element>
    <xsd:element name="MediaServiceFastMetadata" ma:index="21" nillable="true" ma:displayName="MediaServiceFastMetadata" ma:description=""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e7e13d0-4559-4d31-9d66-4937fc459e47" elementFormDefault="qualified">
    <xsd:import namespace="http://schemas.microsoft.com/office/2006/documentManagement/types"/>
    <xsd:import namespace="http://schemas.microsoft.com/office/infopath/2007/PartnerControls"/>
    <xsd:element name="DocumentType" ma:index="28" nillable="true" ma:displayName="Document Type" ma:default="" ma:internalName="DocumentType" ma:readOnly="fals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 ma:displayName="Title"/>
        <xsd:element ref="dc:subject" minOccurs="0" maxOccurs="1"/>
        <xsd:element ref="dc:description" minOccurs="0" maxOccurs="1" ma:index="14"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e1325fcaf2664af8ad5d26045ebdc7dc xmlns="099da7b2-7de1-416a-ad0b-793c5a8ad70b">
      <Terms xmlns="http://schemas.microsoft.com/office/infopath/2007/PartnerControls"/>
    </e1325fcaf2664af8ad5d26045ebdc7dc>
    <wpStatus xmlns="099da7b2-7de1-416a-ad0b-793c5a8ad70b">Draft</wpStatus>
    <wp_entitynamefield xmlns="40d1d029-04f4-47b3-8834-24fa12c47bb8">Marketing</wp_entitynamefield>
    <lcf76f155ced4ddcb4097134ff3c332f xmlns="40d1d029-04f4-47b3-8834-24fa12c47bb8">
      <Terms xmlns="http://schemas.microsoft.com/office/infopath/2007/PartnerControls"/>
    </lcf76f155ced4ddcb4097134ff3c332f>
    <wpRelatedDocNr xmlns="099da7b2-7de1-416a-ad0b-793c5a8ad70b">
      <Url xsi:nil="true"/>
      <Description xsi:nil="true"/>
    </wpRelatedDocNr>
    <DocumentType xmlns="be7e13d0-4559-4d31-9d66-4937fc459e47" xsi:nil="true"/>
    <wp_tag xmlns="abbeec68-b05e-4e2e-88e5-2ac3e13fe809">In progress</wp_tag>
    <TaxCatchAll xmlns="099da7b2-7de1-416a-ad0b-793c5a8ad70b" xsi:nil="true"/>
    <wpFolder xmlns="099da7b2-7de1-416a-ad0b-793c5a8ad70b" xsi:nil="true"/>
    <wpDocumentId xmlns="abbeec68-b05e-4e2e-88e5-2ac3e13fe809" xsi:nil="true"/>
    <wpTemplateDocumentId xmlns="abbeec68-b05e-4e2e-88e5-2ac3e13fe809" xsi:nil="true"/>
    <From0 xmlns="e4ad79ab-1c5d-4cb9-9b63-7d18f1f8e0d4">CRI</From0>
    <Origin xmlns="099da7b2-7de1-416a-ad0b-793c5a8ad70b">I</Origin>
    <wpTemplateDocumentVersion xmlns="abbeec68-b05e-4e2e-88e5-2ac3e13fe809" xsi:nil="true"/>
    <Set_x0020_doc_x0020_number xmlns="e4ad79ab-1c5d-4cb9-9b63-7d18f1f8e0d4">
      <Url xsi:nil="true"/>
      <Description xsi:nil="true"/>
    </Set_x0020_doc_x0020_number>
    <wpProjectID xmlns="3d815d55-d4f1-4917-a2d6-8f3ac7defde3">CRI-023</wpProjectID>
    <To xmlns="63ebc02c-1ac5-449c-9f50-88c86f11ce3b">CRI</To>
    <wpPrefix xmlns="099da7b2-7de1-416a-ad0b-793c5a8ad70b">OD</wpPrefix>
    <wpTimeIn xmlns="099da7b2-7de1-416a-ad0b-793c5a8ad70b">2023-09-29T00:00:00+00:00</wpTimeIn>
    <wpItemLocation xmlns="14bfd2bb-3d4a-4549-9197-f3410a8da64b" xsi:nil="true"/>
  </documentManagement>
</p:properties>
</file>

<file path=customXml/itemProps1.xml><?xml version="1.0" encoding="utf-8"?>
<ds:datastoreItem xmlns:ds="http://schemas.openxmlformats.org/officeDocument/2006/customXml" ds:itemID="{1685B7DE-AFBC-4F86-A925-8713B93213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bfd2bb-3d4a-4549-9197-f3410a8da64b"/>
    <ds:schemaRef ds:uri="abbeec68-b05e-4e2e-88e5-2ac3e13fe809"/>
    <ds:schemaRef ds:uri="40d1d029-04f4-47b3-8834-24fa12c47bb8"/>
    <ds:schemaRef ds:uri="3d815d55-d4f1-4917-a2d6-8f3ac7defde3"/>
    <ds:schemaRef ds:uri="099da7b2-7de1-416a-ad0b-793c5a8ad70b"/>
    <ds:schemaRef ds:uri="63ebc02c-1ac5-449c-9f50-88c86f11ce3b"/>
    <ds:schemaRef ds:uri="e4ad79ab-1c5d-4cb9-9b63-7d18f1f8e0d4"/>
    <ds:schemaRef ds:uri="be7e13d0-4559-4d31-9d66-4937fc459e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0AEBBD8-D3D9-4974-942A-C0D9CE45B268}">
  <ds:schemaRefs>
    <ds:schemaRef ds:uri="http://schemas.microsoft.com/sharepoint/v3/contenttype/forms"/>
  </ds:schemaRefs>
</ds:datastoreItem>
</file>

<file path=customXml/itemProps3.xml><?xml version="1.0" encoding="utf-8"?>
<ds:datastoreItem xmlns:ds="http://schemas.openxmlformats.org/officeDocument/2006/customXml" ds:itemID="{8A12C120-CD75-48E5-A673-A5778C25D28F}">
  <ds:schemaRefs>
    <ds:schemaRef ds:uri="http://schemas.microsoft.com/office/2006/metadata/properties"/>
    <ds:schemaRef ds:uri="http://schemas.microsoft.com/office/infopath/2007/PartnerControls"/>
    <ds:schemaRef ds:uri="099da7b2-7de1-416a-ad0b-793c5a8ad70b"/>
    <ds:schemaRef ds:uri="40d1d029-04f4-47b3-8834-24fa12c47bb8"/>
    <ds:schemaRef ds:uri="be7e13d0-4559-4d31-9d66-4937fc459e47"/>
    <ds:schemaRef ds:uri="abbeec68-b05e-4e2e-88e5-2ac3e13fe809"/>
    <ds:schemaRef ds:uri="e4ad79ab-1c5d-4cb9-9b63-7d18f1f8e0d4"/>
    <ds:schemaRef ds:uri="3d815d55-d4f1-4917-a2d6-8f3ac7defde3"/>
    <ds:schemaRef ds:uri="63ebc02c-1ac5-449c-9f50-88c86f11ce3b"/>
    <ds:schemaRef ds:uri="14bfd2bb-3d4a-4549-9197-f3410a8da64b"/>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603</Words>
  <Characters>3443</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CRI Sailboat press release</vt:lpstr>
    </vt:vector>
  </TitlesOfParts>
  <Company/>
  <LinksUpToDate>false</LinksUpToDate>
  <CharactersWithSpaces>4038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CRI Sailboat press release</dc:title>
  <dc:subject/>
  <dc:creator>Ómar Sigurbjörnsson</dc:creator>
  <cp:keywords/>
  <dc:description/>
  <cp:lastModifiedBy>Andy Kendall</cp:lastModifiedBy>
  <cp:revision>4</cp:revision>
  <dcterms:created xsi:type="dcterms:W3CDTF">2024-02-19T11:00:00Z</dcterms:created>
  <dcterms:modified xsi:type="dcterms:W3CDTF">2024-02-19T11:01:00Z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0x0101007336CE9B82CD63478E1677F6188D8921</vt:lpwstr>
  </property>
  <property fmtid="{D5CDD505-2E9C-101B-9397-08002B2CF9AE}" pid="3" name="MediaServiceImageTags">
    <vt:lpwstr/>
  </property>
  <property fmtid="{D5CDD505-2E9C-101B-9397-08002B2CF9AE}" pid="4" name="wpTagNo">
    <vt:lpwstr/>
  </property>
  <property fmtid="{D5CDD505-2E9C-101B-9397-08002B2CF9AE}" pid="5" name="GrammarlyDocumentId">
    <vt:lpwstr>3dae00b73cbe231a377a207f2aecb5dd7426bf83616f7f36894e3d0f94c4b5b0</vt:lpwstr>
  </property>
</Properties>
</file>