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EC131" w14:textId="77777777" w:rsidR="006A383B" w:rsidRDefault="006A383B" w:rsidP="006A383B">
      <w:pPr>
        <w:rPr>
          <w:b/>
          <w:bCs/>
          <w:sz w:val="28"/>
          <w:szCs w:val="28"/>
        </w:rPr>
      </w:pPr>
      <w:r>
        <w:rPr>
          <w:b/>
          <w:bCs/>
          <w:sz w:val="28"/>
          <w:szCs w:val="28"/>
        </w:rPr>
        <w:t>PRESS RELEASE</w:t>
      </w:r>
    </w:p>
    <w:p w14:paraId="35564F64" w14:textId="77777777" w:rsidR="006A383B" w:rsidRDefault="006A383B" w:rsidP="006A383B">
      <w:pPr>
        <w:spacing w:after="240"/>
        <w:rPr>
          <w:b/>
          <w:bCs/>
          <w:sz w:val="22"/>
          <w:szCs w:val="22"/>
        </w:rPr>
      </w:pPr>
      <w:r>
        <w:rPr>
          <w:b/>
          <w:bCs/>
        </w:rPr>
        <w:t>7</w:t>
      </w:r>
      <w:r>
        <w:rPr>
          <w:b/>
          <w:bCs/>
          <w:vertAlign w:val="superscript"/>
        </w:rPr>
        <w:t>th</w:t>
      </w:r>
      <w:r>
        <w:rPr>
          <w:b/>
          <w:bCs/>
        </w:rPr>
        <w:t xml:space="preserve"> December 2023</w:t>
      </w:r>
    </w:p>
    <w:p w14:paraId="4B3079F5" w14:textId="77777777" w:rsidR="006A383B" w:rsidRDefault="006A383B" w:rsidP="006A383B">
      <w:pPr>
        <w:rPr>
          <w:b/>
          <w:bCs/>
          <w:sz w:val="28"/>
          <w:szCs w:val="28"/>
        </w:rPr>
      </w:pPr>
      <w:r>
        <w:rPr>
          <w:b/>
          <w:bCs/>
          <w:sz w:val="28"/>
          <w:szCs w:val="28"/>
        </w:rPr>
        <w:t>P1 Fuels and Carbon Recycling International (CRI) Sign Contract to Deliver E-Fuel Production Unit to Germany</w:t>
      </w:r>
    </w:p>
    <w:p w14:paraId="1DC3828C" w14:textId="77777777" w:rsidR="006A383B" w:rsidRDefault="006A383B" w:rsidP="006A383B">
      <w:pPr>
        <w:rPr>
          <w:b/>
          <w:bCs/>
        </w:rPr>
      </w:pPr>
      <w:r>
        <w:rPr>
          <w:b/>
          <w:bCs/>
          <w:sz w:val="28"/>
          <w:szCs w:val="28"/>
        </w:rPr>
        <w:br/>
      </w:r>
      <w:r>
        <w:rPr>
          <w:b/>
          <w:bCs/>
        </w:rPr>
        <w:t>COP28 Announcement Highlights Partnership's Commitment to Sustainable Fuel Solutions</w:t>
      </w:r>
    </w:p>
    <w:p w14:paraId="707406D4" w14:textId="77777777" w:rsidR="006A383B" w:rsidRDefault="006A383B" w:rsidP="006A383B">
      <w:pPr>
        <w:rPr>
          <w:b/>
          <w:bCs/>
          <w:sz w:val="28"/>
          <w:szCs w:val="28"/>
        </w:rPr>
      </w:pPr>
    </w:p>
    <w:p w14:paraId="2E36E848" w14:textId="77777777" w:rsidR="006A383B" w:rsidRDefault="006A383B" w:rsidP="006A383B">
      <w:pPr>
        <w:spacing w:after="200"/>
        <w:rPr>
          <w:sz w:val="23"/>
          <w:szCs w:val="23"/>
        </w:rPr>
      </w:pPr>
      <w:r>
        <w:rPr>
          <w:b/>
          <w:bCs/>
          <w:sz w:val="23"/>
          <w:szCs w:val="23"/>
        </w:rPr>
        <w:t xml:space="preserve">Dubai, [December 6, 2023] </w:t>
      </w:r>
      <w:r>
        <w:rPr>
          <w:sz w:val="23"/>
          <w:szCs w:val="23"/>
        </w:rPr>
        <w:t>— P1 Performance Fuels, a trailblazer in fossil-free synthetic fuel, announces a transformative collaboration with Carbon Recycling International (CRI) to drive e-fuel production for internal combustion engine (ICE) vehicles. P1 Fuels has signed a contract with CRI, a global leader in clean methanol technology, for delivery of an e-methanol production unit. The collaboration focuses on integrating CRI's innovative Emissions-to-Liquids (ETL) technology with P1's proprietary methanol to gasoline technology to produce low cost e-fuels that can be used in cars without engine modification.</w:t>
      </w:r>
    </w:p>
    <w:p w14:paraId="0B79CFFA" w14:textId="77777777" w:rsidR="006A383B" w:rsidRDefault="006A383B" w:rsidP="006A383B">
      <w:pPr>
        <w:spacing w:after="200"/>
        <w:rPr>
          <w:sz w:val="23"/>
          <w:szCs w:val="23"/>
        </w:rPr>
      </w:pPr>
      <w:r>
        <w:rPr>
          <w:sz w:val="23"/>
          <w:szCs w:val="23"/>
        </w:rPr>
        <w:t>The strategic partnership aims to accelerate the shift towards replacing fossil fuels for ICE vehicles, contributing significantly to global climate goals. This announcement is made in the backdrop of the COP28 Climate Action Zone, underscoring the urgency of adopting green technologies for reaching the climate goals.</w:t>
      </w:r>
    </w:p>
    <w:p w14:paraId="5B2C57AD" w14:textId="77777777" w:rsidR="006A383B" w:rsidRDefault="006A383B" w:rsidP="006A383B">
      <w:pPr>
        <w:spacing w:after="200"/>
        <w:rPr>
          <w:sz w:val="23"/>
          <w:szCs w:val="23"/>
        </w:rPr>
      </w:pPr>
      <w:r>
        <w:rPr>
          <w:sz w:val="23"/>
          <w:szCs w:val="23"/>
        </w:rPr>
        <w:t>By leveraging both technologies, this enhancement will enable the production of synthetic gasoline from methanol, derived solely from CO2 and Hydrogen (H2). P1’s demonstrator plant leveraging this technology will go live in 2024 and serve as a blueprint for industrial sized plants. This initiative aligns with the global momentum towards sustainable fuels and complements ongoing efforts to make the 1.3 billion ICE vehicles on our planet more environmentally friendly.</w:t>
      </w:r>
    </w:p>
    <w:p w14:paraId="4F2C67FB" w14:textId="77777777" w:rsidR="006A383B" w:rsidRDefault="006A383B" w:rsidP="006A383B">
      <w:pPr>
        <w:spacing w:after="200"/>
        <w:rPr>
          <w:sz w:val="23"/>
          <w:szCs w:val="23"/>
        </w:rPr>
      </w:pPr>
      <w:r>
        <w:rPr>
          <w:sz w:val="23"/>
          <w:szCs w:val="23"/>
        </w:rPr>
        <w:t>“We are extremely happy to cooperate with P1 and to deploy our technology into this project. Furthermore, it is yet another demonstration of the diversity of CRI's ETL technology. It emphasizes the important role technology plays in the Energy transition and fight against climate change. We need to utilize the existing, proven technology available today and take action.” said Björk Kristjánsdóttir, CEO of CRI.</w:t>
      </w:r>
    </w:p>
    <w:p w14:paraId="759DE3BE" w14:textId="77777777" w:rsidR="006A383B" w:rsidRDefault="006A383B" w:rsidP="006A383B">
      <w:pPr>
        <w:spacing w:after="200"/>
        <w:rPr>
          <w:sz w:val="23"/>
          <w:szCs w:val="23"/>
        </w:rPr>
      </w:pPr>
      <w:r>
        <w:rPr>
          <w:sz w:val="23"/>
          <w:szCs w:val="23"/>
        </w:rPr>
        <w:t xml:space="preserve">"I’m thrilled to have CRI join us on our ambitious journey to replace fossil fuels for the 1.3 billion cars on our roads that would otherwise rely on fossil fuels, as we make this announcement in the COP28 Climate Action Zone, it exemplifies our commitment to immediate and impactful climate action through innovative, green solutions for all ICE vehicles," said Martin </w:t>
      </w:r>
      <w:proofErr w:type="spellStart"/>
      <w:r>
        <w:rPr>
          <w:sz w:val="23"/>
          <w:szCs w:val="23"/>
        </w:rPr>
        <w:t>Popilka</w:t>
      </w:r>
      <w:proofErr w:type="spellEnd"/>
      <w:r>
        <w:rPr>
          <w:sz w:val="23"/>
          <w:szCs w:val="23"/>
        </w:rPr>
        <w:t>, CEO of P1 Fuels.</w:t>
      </w:r>
    </w:p>
    <w:p w14:paraId="4536EEE1" w14:textId="77777777" w:rsidR="006A383B" w:rsidRDefault="006A383B" w:rsidP="006A383B">
      <w:pPr>
        <w:spacing w:after="200"/>
        <w:rPr>
          <w:sz w:val="23"/>
          <w:szCs w:val="23"/>
        </w:rPr>
      </w:pPr>
      <w:r>
        <w:rPr>
          <w:sz w:val="23"/>
          <w:szCs w:val="23"/>
        </w:rPr>
        <w:t>In addition to supplying the equipment, CRI will collaborate closely with P1 Fuels to ensure seamless integration, provide operational support during the start-up phase, and train P1's team for optimal plant performance.</w:t>
      </w:r>
    </w:p>
    <w:p w14:paraId="6776F525" w14:textId="77777777" w:rsidR="006A383B" w:rsidRDefault="006A383B" w:rsidP="006A383B">
      <w:pPr>
        <w:spacing w:after="200"/>
        <w:rPr>
          <w:sz w:val="23"/>
          <w:szCs w:val="23"/>
        </w:rPr>
      </w:pPr>
      <w:r>
        <w:rPr>
          <w:sz w:val="23"/>
          <w:szCs w:val="23"/>
        </w:rPr>
        <w:t xml:space="preserve">Both companies envision e-fuels as a scalable and sustainable solution for all modes of transportation, requiring no modifications to existing infrastructure or vehicle engines, and providing cost-effective </w:t>
      </w:r>
      <w:proofErr w:type="spellStart"/>
      <w:r>
        <w:rPr>
          <w:sz w:val="23"/>
          <w:szCs w:val="23"/>
        </w:rPr>
        <w:t>liter</w:t>
      </w:r>
      <w:proofErr w:type="spellEnd"/>
      <w:r>
        <w:rPr>
          <w:sz w:val="23"/>
          <w:szCs w:val="23"/>
        </w:rPr>
        <w:t xml:space="preserve"> prices for the mass market.</w:t>
      </w:r>
    </w:p>
    <w:p w14:paraId="59A76A40" w14:textId="77777777" w:rsidR="006A383B" w:rsidRDefault="006A383B" w:rsidP="006A383B">
      <w:pPr>
        <w:spacing w:after="200"/>
        <w:rPr>
          <w:b/>
          <w:bCs/>
          <w:sz w:val="28"/>
          <w:szCs w:val="28"/>
        </w:rPr>
      </w:pPr>
      <w:r>
        <w:rPr>
          <w:sz w:val="28"/>
          <w:szCs w:val="28"/>
        </w:rPr>
        <w:t>&lt;ENDS&gt;</w:t>
      </w:r>
    </w:p>
    <w:p w14:paraId="06A402FA" w14:textId="77777777" w:rsidR="006A383B" w:rsidRDefault="006A383B" w:rsidP="006A383B">
      <w:pPr>
        <w:rPr>
          <w:b/>
          <w:bCs/>
          <w:sz w:val="28"/>
          <w:szCs w:val="28"/>
        </w:rPr>
      </w:pPr>
    </w:p>
    <w:p w14:paraId="5D12EF9C" w14:textId="77777777" w:rsidR="006A383B" w:rsidRDefault="006A383B" w:rsidP="006A383B">
      <w:pPr>
        <w:rPr>
          <w:b/>
          <w:bCs/>
          <w:sz w:val="28"/>
          <w:szCs w:val="28"/>
        </w:rPr>
      </w:pPr>
      <w:r>
        <w:rPr>
          <w:b/>
          <w:bCs/>
          <w:sz w:val="28"/>
          <w:szCs w:val="28"/>
        </w:rPr>
        <w:lastRenderedPageBreak/>
        <w:t>Notes to editor</w:t>
      </w:r>
    </w:p>
    <w:p w14:paraId="3A7F15C1" w14:textId="77777777" w:rsidR="006A383B" w:rsidRDefault="006A383B" w:rsidP="006A383B">
      <w:pPr>
        <w:rPr>
          <w:b/>
          <w:bCs/>
          <w:sz w:val="28"/>
          <w:szCs w:val="28"/>
        </w:rPr>
      </w:pPr>
    </w:p>
    <w:p w14:paraId="38725E09" w14:textId="77777777" w:rsidR="006A383B" w:rsidRDefault="006A383B" w:rsidP="006A383B">
      <w:pPr>
        <w:rPr>
          <w:b/>
          <w:bCs/>
          <w:sz w:val="22"/>
          <w:szCs w:val="22"/>
        </w:rPr>
      </w:pPr>
      <w:r>
        <w:rPr>
          <w:b/>
          <w:bCs/>
        </w:rPr>
        <w:t>Press Release</w:t>
      </w:r>
    </w:p>
    <w:p w14:paraId="168E5FB5" w14:textId="77777777" w:rsidR="006A383B" w:rsidRDefault="006A383B" w:rsidP="006A383B">
      <w:pPr>
        <w:spacing w:after="240"/>
      </w:pPr>
      <w:r>
        <w:t xml:space="preserve">You can find a copy of the CRI press release here: </w:t>
      </w:r>
      <w:hyperlink r:id="rId10" w:history="1">
        <w:r>
          <w:rPr>
            <w:rStyle w:val="Hyperlink"/>
          </w:rPr>
          <w:t>https://www.carbonre</w:t>
        </w:r>
        <w:r>
          <w:rPr>
            <w:rStyle w:val="Hyperlink"/>
          </w:rPr>
          <w:t>c</w:t>
        </w:r>
        <w:r>
          <w:rPr>
            <w:rStyle w:val="Hyperlink"/>
          </w:rPr>
          <w:t>ycling.is/news-media/p1-fuels-and-carbon-recycling-international-cri-sign-contract-to-deliver-e-fuel-production-unit-to-germany</w:t>
        </w:r>
      </w:hyperlink>
    </w:p>
    <w:p w14:paraId="6EFA4D76" w14:textId="77777777" w:rsidR="006A383B" w:rsidRDefault="006A383B" w:rsidP="006A383B">
      <w:pPr>
        <w:rPr>
          <w:b/>
          <w:bCs/>
        </w:rPr>
      </w:pPr>
      <w:r>
        <w:rPr>
          <w:b/>
          <w:bCs/>
        </w:rPr>
        <w:t xml:space="preserve">Contacts </w:t>
      </w:r>
    </w:p>
    <w:p w14:paraId="137A963D" w14:textId="77777777" w:rsidR="006A383B" w:rsidRDefault="006A383B" w:rsidP="006A383B">
      <w:pPr>
        <w:spacing w:after="240"/>
      </w:pPr>
      <w:r>
        <w:t>For further information, please contact Carbon Recycling International or P1 Fuels.</w:t>
      </w:r>
    </w:p>
    <w:p w14:paraId="60E26B10" w14:textId="77777777" w:rsidR="006A383B" w:rsidRPr="006A383B" w:rsidRDefault="006A383B" w:rsidP="006A383B">
      <w:pPr>
        <w:spacing w:after="240"/>
      </w:pPr>
      <w:r w:rsidRPr="006A383B">
        <w:rPr>
          <w:u w:val="single"/>
        </w:rPr>
        <w:t xml:space="preserve">CRI </w:t>
      </w:r>
      <w:r w:rsidRPr="006A383B">
        <w:br/>
        <w:t xml:space="preserve">Omar </w:t>
      </w:r>
      <w:proofErr w:type="spellStart"/>
      <w:r w:rsidRPr="006A383B">
        <w:t>Sigurbjornsson</w:t>
      </w:r>
      <w:proofErr w:type="spellEnd"/>
      <w:r w:rsidRPr="006A383B">
        <w:t xml:space="preserve">, Director of Marketing and Communications: </w:t>
      </w:r>
      <w:hyperlink r:id="rId11" w:history="1">
        <w:r w:rsidRPr="006A383B">
          <w:rPr>
            <w:rStyle w:val="Hyperlink"/>
          </w:rPr>
          <w:t>omar@cri.is</w:t>
        </w:r>
      </w:hyperlink>
      <w:r w:rsidRPr="006A383B">
        <w:t xml:space="preserve">  </w:t>
      </w:r>
    </w:p>
    <w:p w14:paraId="69323AE6" w14:textId="77777777" w:rsidR="006A383B" w:rsidRPr="006A383B" w:rsidRDefault="006A383B" w:rsidP="006A383B">
      <w:pPr>
        <w:spacing w:after="240"/>
        <w:rPr>
          <w:u w:val="single"/>
        </w:rPr>
      </w:pPr>
      <w:r w:rsidRPr="006A383B">
        <w:rPr>
          <w:u w:val="single"/>
        </w:rPr>
        <w:t>P1 Fuels</w:t>
      </w:r>
      <w:r w:rsidRPr="006A383B">
        <w:rPr>
          <w:u w:val="single"/>
        </w:rPr>
        <w:br/>
      </w:r>
      <w:r w:rsidRPr="006A383B">
        <w:t xml:space="preserve">Aleksandar </w:t>
      </w:r>
      <w:proofErr w:type="spellStart"/>
      <w:r w:rsidRPr="006A383B">
        <w:t>Musikic</w:t>
      </w:r>
      <w:proofErr w:type="spellEnd"/>
      <w:r w:rsidRPr="006A383B">
        <w:t xml:space="preserve">, Senior PR &amp; Communications Advisor: </w:t>
      </w:r>
      <w:hyperlink r:id="rId12" w:history="1">
        <w:r w:rsidRPr="006A383B">
          <w:rPr>
            <w:rStyle w:val="Hyperlink"/>
          </w:rPr>
          <w:t>aleksandar@p1fuels.com</w:t>
        </w:r>
      </w:hyperlink>
      <w:r w:rsidRPr="006A383B">
        <w:t xml:space="preserve"> </w:t>
      </w:r>
    </w:p>
    <w:p w14:paraId="470A6D95" w14:textId="77777777" w:rsidR="006A383B" w:rsidRDefault="006A383B" w:rsidP="006A383B">
      <w:pPr>
        <w:rPr>
          <w:b/>
          <w:bCs/>
        </w:rPr>
      </w:pPr>
      <w:r>
        <w:rPr>
          <w:b/>
          <w:bCs/>
        </w:rPr>
        <w:t xml:space="preserve">About Carbon Recycling International – CRI hf. </w:t>
      </w:r>
    </w:p>
    <w:p w14:paraId="761AD9C6" w14:textId="77777777" w:rsidR="006A383B" w:rsidRDefault="006A383B" w:rsidP="006A383B">
      <w:r>
        <w:t>CRI is a recognized technology leader in the Carbon Capture and Utilization market, offering a one-of-a-kind CO2 to methanol solution. Founded in 2006 in Iceland, CRI has its origins in producing and selling the world‘s first certified E-methanol. Since then, the company has extended its reach by developing, scaling, and deploying CO2 to methanol plants worldwide.</w:t>
      </w:r>
    </w:p>
    <w:p w14:paraId="7F21694D" w14:textId="77777777" w:rsidR="006A383B" w:rsidRDefault="006A383B" w:rsidP="006A383B"/>
    <w:p w14:paraId="3FD1B039" w14:textId="77777777" w:rsidR="006A383B" w:rsidRDefault="006A383B" w:rsidP="006A383B">
      <w:r>
        <w:t>Today, CRI provides a comprehensive range of end-to-end solutions, including its proven-at-scale ETL technology. With its current technology portfolio capacity to recycle over 300,000 tonnes of CO2 annually, the company stands at the forefront of harnessing carbon emissions and hydrogen for sustainable fuels and chemical production.</w:t>
      </w:r>
    </w:p>
    <w:p w14:paraId="6A626148" w14:textId="77777777" w:rsidR="006A383B" w:rsidRDefault="006A383B" w:rsidP="006A383B"/>
    <w:p w14:paraId="5B3AFA8B" w14:textId="77777777" w:rsidR="006A383B" w:rsidRDefault="006A383B" w:rsidP="006A383B">
      <w:r>
        <w:t xml:space="preserve">For further information about Carbon Recycling International visit: </w:t>
      </w:r>
      <w:hyperlink r:id="rId13" w:history="1">
        <w:r>
          <w:rPr>
            <w:rStyle w:val="Hyperlink"/>
          </w:rPr>
          <w:t>www.carbonrecycling.is</w:t>
        </w:r>
      </w:hyperlink>
      <w:r>
        <w:t xml:space="preserve"> or </w:t>
      </w:r>
      <w:hyperlink r:id="rId14" w:history="1">
        <w:r>
          <w:rPr>
            <w:rStyle w:val="Hyperlink"/>
          </w:rPr>
          <w:t>https://www.linkedin.com/company/carbon-recycling-international/</w:t>
        </w:r>
      </w:hyperlink>
    </w:p>
    <w:p w14:paraId="00AA9C36" w14:textId="77777777" w:rsidR="006A383B" w:rsidRDefault="006A383B" w:rsidP="006A383B">
      <w:pPr>
        <w:rPr>
          <w:b/>
          <w:bCs/>
        </w:rPr>
      </w:pPr>
    </w:p>
    <w:p w14:paraId="2C3784CE" w14:textId="77777777" w:rsidR="006A383B" w:rsidRDefault="006A383B" w:rsidP="006A383B">
      <w:pPr>
        <w:rPr>
          <w:b/>
          <w:bCs/>
        </w:rPr>
      </w:pPr>
      <w:r>
        <w:rPr>
          <w:b/>
          <w:bCs/>
        </w:rPr>
        <w:t>About P1 Fuels</w:t>
      </w:r>
    </w:p>
    <w:p w14:paraId="68EEADB9" w14:textId="77777777" w:rsidR="006A383B" w:rsidRDefault="006A383B" w:rsidP="006A383B">
      <w:r>
        <w:t xml:space="preserve">P1 Fuels is the global leader in fossil-free fuels for the automotive industry, which serves as a seamless drop-in solution for all petrol engines. P1’s trailblazing technology in the production of fossil free fuels provides a scalable solution for the decarbonization of internal combustion vehicles. </w:t>
      </w:r>
    </w:p>
    <w:p w14:paraId="278B8436" w14:textId="77777777" w:rsidR="006A383B" w:rsidRDefault="006A383B" w:rsidP="006A383B"/>
    <w:p w14:paraId="2E5BE04A" w14:textId="77777777" w:rsidR="006A383B" w:rsidRDefault="006A383B" w:rsidP="006A383B">
      <w:r>
        <w:t xml:space="preserve">Having proven their performance in challenging conditions, P1 fuels have been utilized in international motorsport since 2018, powering racing cars, classic vehicles, and endorsed by over 20 automotive suppliers and OEMs. P1 Fuels is the exclusive fuel supplier to various racing championships including FIA World Rally Championship (WRC), FIA Karting Championship and many others. </w:t>
      </w:r>
    </w:p>
    <w:p w14:paraId="15B8341A" w14:textId="77777777" w:rsidR="006A383B" w:rsidRDefault="006A383B" w:rsidP="006A383B"/>
    <w:p w14:paraId="411980E5" w14:textId="287CEF74" w:rsidR="006A383B" w:rsidRDefault="006A383B" w:rsidP="006A383B">
      <w:r>
        <w:t>The German green tech company's primary objective is to scale up the production of fossil-free synthetic fuels using CO2 and green hydrogen. To achieve this, P1 Fuels is establishing an e-fuels demonstration plant in Germany, scheduled to commence operations in 2024, with plans for an industrial production plant in 2029.</w:t>
      </w:r>
      <w:r>
        <w:br/>
      </w:r>
      <w:r>
        <w:br/>
        <w:t xml:space="preserve">For further information about P1 Fuels visit:  </w:t>
      </w:r>
      <w:hyperlink r:id="rId15" w:history="1">
        <w:r>
          <w:rPr>
            <w:rStyle w:val="Hyperlink"/>
          </w:rPr>
          <w:t>www.p1fuels.com</w:t>
        </w:r>
      </w:hyperlink>
      <w:r>
        <w:t xml:space="preserve"> </w:t>
      </w:r>
    </w:p>
    <w:sectPr w:rsidR="006A383B" w:rsidSect="009B6941">
      <w:headerReference w:type="default" r:id="rId16"/>
      <w:footerReference w:type="default" r:id="rId1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7843BA" w14:textId="77777777" w:rsidR="0011653E" w:rsidRDefault="0011653E" w:rsidP="00F41D26">
      <w:r>
        <w:separator/>
      </w:r>
    </w:p>
  </w:endnote>
  <w:endnote w:type="continuationSeparator" w:id="0">
    <w:p w14:paraId="6404A983" w14:textId="77777777" w:rsidR="0011653E" w:rsidRDefault="0011653E" w:rsidP="00F41D26">
      <w:r>
        <w:continuationSeparator/>
      </w:r>
    </w:p>
  </w:endnote>
  <w:endnote w:type="continuationNotice" w:id="1">
    <w:p w14:paraId="584EC57C" w14:textId="77777777" w:rsidR="0011653E" w:rsidRDefault="001165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8EC7838-5B8A-4F1E-A8B7-C1A263DBBDB0}"/>
    <w:embedBold r:id="rId2" w:fontKey="{AF8CE1EB-E557-4444-9617-F0F4EA76CA4A}"/>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Raleway">
    <w:panose1 w:val="00000000000000000000"/>
    <w:charset w:val="00"/>
    <w:family w:val="auto"/>
    <w:pitch w:val="variable"/>
    <w:sig w:usb0="A00002FF" w:usb1="5000205B" w:usb2="00000000" w:usb3="00000000" w:csb0="00000197" w:csb1="00000000"/>
    <w:embedRegular r:id="rId3" w:subsetted="1" w:fontKey="{CF407BBD-5C92-4088-82FD-0A62A3E6FCD5}"/>
    <w:embedBold r:id="rId4" w:subsetted="1" w:fontKey="{168F98C1-44E2-4061-817B-FEBE5F243E20}"/>
  </w:font>
  <w:font w:name="Open Sans">
    <w:altName w:val="Segoe UI"/>
    <w:panose1 w:val="020B0606030504020204"/>
    <w:charset w:val="00"/>
    <w:family w:val="swiss"/>
    <w:pitch w:val="variable"/>
    <w:sig w:usb0="E00002EF" w:usb1="4000205B" w:usb2="00000028" w:usb3="00000000" w:csb0="0000019F" w:csb1="00000000"/>
  </w:font>
  <w:font w:name="Open Sans Light">
    <w:altName w:val="Calibri"/>
    <w:panose1 w:val="020B0306030504020204"/>
    <w:charset w:val="00"/>
    <w:family w:val="swiss"/>
    <w:pitch w:val="variable"/>
    <w:sig w:usb0="E00002EF" w:usb1="4000205B" w:usb2="00000028" w:usb3="00000000" w:csb0="0000019F" w:csb1="00000000"/>
  </w:font>
  <w:font w:name="Open Sans ExtraBold">
    <w:panose1 w:val="020B0906030804020204"/>
    <w:charset w:val="00"/>
    <w:family w:val="swiss"/>
    <w:pitch w:val="variable"/>
    <w:sig w:usb0="E00002EF" w:usb1="4000205B" w:usb2="00000028"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D5827" w14:textId="77777777" w:rsidR="00F41D26" w:rsidRDefault="00283B07">
    <w:pPr>
      <w:pStyle w:val="Footer"/>
    </w:pPr>
    <w:r>
      <w:rPr>
        <w:noProof/>
      </w:rPr>
      <mc:AlternateContent>
        <mc:Choice Requires="wps">
          <w:drawing>
            <wp:anchor distT="0" distB="0" distL="114300" distR="114300" simplePos="0" relativeHeight="251658242" behindDoc="0" locked="0" layoutInCell="1" allowOverlap="1" wp14:anchorId="717A52FD" wp14:editId="7CCEA067">
              <wp:simplePos x="0" y="0"/>
              <wp:positionH relativeFrom="column">
                <wp:posOffset>-116205</wp:posOffset>
              </wp:positionH>
              <wp:positionV relativeFrom="paragraph">
                <wp:posOffset>-275142</wp:posOffset>
              </wp:positionV>
              <wp:extent cx="6339667" cy="837398"/>
              <wp:effectExtent l="0" t="0" r="0" b="0"/>
              <wp:wrapNone/>
              <wp:docPr id="5" name="Text Box 5"/>
              <wp:cNvGraphicFramePr/>
              <a:graphic xmlns:a="http://schemas.openxmlformats.org/drawingml/2006/main">
                <a:graphicData uri="http://schemas.microsoft.com/office/word/2010/wordprocessingShape">
                  <wps:wsp>
                    <wps:cNvSpPr txBox="1"/>
                    <wps:spPr>
                      <a:xfrm>
                        <a:off x="0" y="0"/>
                        <a:ext cx="6339667" cy="837398"/>
                      </a:xfrm>
                      <a:prstGeom prst="rect">
                        <a:avLst/>
                      </a:prstGeom>
                      <a:noFill/>
                      <a:ln w="6350">
                        <a:noFill/>
                      </a:ln>
                    </wps:spPr>
                    <wps:txbx>
                      <w:txbxContent>
                        <w:p w14:paraId="1FF193AA" w14:textId="77777777" w:rsidR="00283B07" w:rsidRPr="0047334E" w:rsidRDefault="002C6DA1">
                          <w:pPr>
                            <w:rPr>
                              <w:rFonts w:ascii="Times New Roman" w:eastAsia="Times New Roman" w:hAnsi="Times New Roman" w:cs="Times New Roman"/>
                              <w:lang w:val="pt-BR" w:eastAsia="en-GB"/>
                            </w:rPr>
                          </w:pPr>
                          <w:r w:rsidRPr="0047334E">
                            <w:rPr>
                              <w:rFonts w:ascii="Raleway" w:hAnsi="Raleway" w:cs="Open Sans"/>
                              <w:b/>
                              <w:bCs/>
                              <w:color w:val="E30518"/>
                              <w:sz w:val="20"/>
                              <w:szCs w:val="20"/>
                              <w:lang w:val="pt-BR"/>
                            </w:rPr>
                            <w:br/>
                          </w:r>
                          <w:r w:rsidRPr="0047334E">
                            <w:rPr>
                              <w:rFonts w:ascii="Raleway" w:hAnsi="Raleway" w:cs="Open Sans"/>
                              <w:b/>
                              <w:bCs/>
                              <w:color w:val="E30518"/>
                              <w:sz w:val="20"/>
                              <w:szCs w:val="20"/>
                              <w:lang w:val="pt-BR"/>
                            </w:rPr>
                            <w:br/>
                          </w:r>
                          <w:r w:rsidR="00AD65B6" w:rsidRPr="0047334E">
                            <w:rPr>
                              <w:rFonts w:ascii="Raleway" w:hAnsi="Raleway" w:cs="Open Sans"/>
                              <w:b/>
                              <w:bCs/>
                              <w:color w:val="1F2649"/>
                              <w:sz w:val="20"/>
                              <w:szCs w:val="20"/>
                              <w:lang w:val="pt-BR"/>
                            </w:rPr>
                            <w:t>+354 527 7000</w:t>
                          </w:r>
                          <w:r w:rsidR="00AD65B6" w:rsidRPr="0047334E">
                            <w:rPr>
                              <w:rFonts w:ascii="Raleway" w:hAnsi="Raleway" w:cs="Open Sans"/>
                              <w:b/>
                              <w:bCs/>
                              <w:color w:val="71A850"/>
                              <w:sz w:val="20"/>
                              <w:szCs w:val="20"/>
                              <w:lang w:val="pt-BR"/>
                            </w:rPr>
                            <w:t xml:space="preserve">  </w:t>
                          </w:r>
                          <w:r w:rsidR="00AF64D7" w:rsidRPr="0047334E">
                            <w:rPr>
                              <w:rFonts w:ascii="Raleway" w:hAnsi="Raleway" w:cs="Open Sans Light"/>
                              <w:color w:val="71A850"/>
                              <w:sz w:val="20"/>
                              <w:szCs w:val="20"/>
                              <w:lang w:val="pt-BR"/>
                            </w:rPr>
                            <w:t>I</w:t>
                          </w:r>
                          <w:r w:rsidR="00AF64D7"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info</w:t>
                          </w:r>
                          <w:r w:rsidRPr="0047334E">
                            <w:rPr>
                              <w:rFonts w:ascii="Raleway" w:hAnsi="Raleway" w:cs="Open Sans"/>
                              <w:b/>
                              <w:bCs/>
                              <w:color w:val="1F2649"/>
                              <w:sz w:val="20"/>
                              <w:szCs w:val="20"/>
                              <w:lang w:val="pt-BR"/>
                            </w:rPr>
                            <w:t>@</w:t>
                          </w:r>
                          <w:r w:rsidR="00AD65B6" w:rsidRPr="0047334E">
                            <w:rPr>
                              <w:rFonts w:ascii="Raleway" w:hAnsi="Raleway" w:cs="Open Sans"/>
                              <w:b/>
                              <w:bCs/>
                              <w:color w:val="1F2649"/>
                              <w:sz w:val="20"/>
                              <w:szCs w:val="20"/>
                              <w:lang w:val="pt-BR"/>
                            </w:rPr>
                            <w:t>cri.is</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Light"/>
                              <w:color w:val="71A850"/>
                              <w:sz w:val="20"/>
                              <w:szCs w:val="20"/>
                              <w:lang w:val="pt-BR"/>
                            </w:rPr>
                            <w:t>I</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carbonrecycling.is</w:t>
                          </w:r>
                          <w:r w:rsidR="00AF64D7" w:rsidRPr="0047334E">
                            <w:rPr>
                              <w:rFonts w:ascii="Raleway" w:hAnsi="Raleway" w:cs="Open Sans ExtraBold"/>
                              <w:b/>
                              <w:bCs/>
                              <w:color w:val="E30518"/>
                              <w:sz w:val="20"/>
                              <w:szCs w:val="20"/>
                              <w:lang w:val="pt-BR"/>
                            </w:rPr>
                            <w:br/>
                          </w:r>
                          <w:r w:rsidR="00AF64D7" w:rsidRPr="0047334E">
                            <w:rPr>
                              <w:rFonts w:ascii="Raleway" w:hAnsi="Raleway" w:cs="Open Sans"/>
                              <w:b/>
                              <w:bCs/>
                              <w:color w:val="3D4E9D"/>
                              <w:sz w:val="15"/>
                              <w:szCs w:val="15"/>
                              <w:lang w:val="pt-BR"/>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A52FD" id="_x0000_t202" coordsize="21600,21600" o:spt="202" path="m,l,21600r21600,l21600,xe">
              <v:stroke joinstyle="miter"/>
              <v:path gradientshapeok="t" o:connecttype="rect"/>
            </v:shapetype>
            <v:shape id="Text Box 5" o:spid="_x0000_s1026" type="#_x0000_t202" style="position:absolute;margin-left:-9.15pt;margin-top:-21.65pt;width:499.2pt;height:65.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" filled="f" stroked="f" strokeweight=".5pt">
              <v:textbox>
                <w:txbxContent>
                  <w:p w14:paraId="1FF193AA" w14:textId="77777777" w:rsidR="00283B07" w:rsidRPr="0047334E" w:rsidRDefault="002C6DA1">
                    <w:pPr>
                      <w:rPr>
                        <w:rFonts w:ascii="Times New Roman" w:eastAsia="Times New Roman" w:hAnsi="Times New Roman" w:cs="Times New Roman"/>
                        <w:lang w:val="pt-BR" w:eastAsia="en-GB"/>
                      </w:rPr>
                    </w:pPr>
                    <w:r w:rsidRPr="0047334E">
                      <w:rPr>
                        <w:rFonts w:ascii="Raleway" w:hAnsi="Raleway" w:cs="Open Sans"/>
                        <w:b/>
                        <w:bCs/>
                        <w:color w:val="E30518"/>
                        <w:sz w:val="20"/>
                        <w:szCs w:val="20"/>
                        <w:lang w:val="pt-BR"/>
                      </w:rPr>
                      <w:br/>
                    </w:r>
                    <w:r w:rsidRPr="0047334E">
                      <w:rPr>
                        <w:rFonts w:ascii="Raleway" w:hAnsi="Raleway" w:cs="Open Sans"/>
                        <w:b/>
                        <w:bCs/>
                        <w:color w:val="E30518"/>
                        <w:sz w:val="20"/>
                        <w:szCs w:val="20"/>
                        <w:lang w:val="pt-BR"/>
                      </w:rPr>
                      <w:br/>
                    </w:r>
                    <w:r w:rsidR="00AD65B6" w:rsidRPr="0047334E">
                      <w:rPr>
                        <w:rFonts w:ascii="Raleway" w:hAnsi="Raleway" w:cs="Open Sans"/>
                        <w:b/>
                        <w:bCs/>
                        <w:color w:val="1F2649"/>
                        <w:sz w:val="20"/>
                        <w:szCs w:val="20"/>
                        <w:lang w:val="pt-BR"/>
                      </w:rPr>
                      <w:t>+354 527 7000</w:t>
                    </w:r>
                    <w:r w:rsidR="00AD65B6" w:rsidRPr="0047334E">
                      <w:rPr>
                        <w:rFonts w:ascii="Raleway" w:hAnsi="Raleway" w:cs="Open Sans"/>
                        <w:b/>
                        <w:bCs/>
                        <w:color w:val="71A850"/>
                        <w:sz w:val="20"/>
                        <w:szCs w:val="20"/>
                        <w:lang w:val="pt-BR"/>
                      </w:rPr>
                      <w:t xml:space="preserve">  </w:t>
                    </w:r>
                    <w:r w:rsidR="00AF64D7" w:rsidRPr="0047334E">
                      <w:rPr>
                        <w:rFonts w:ascii="Raleway" w:hAnsi="Raleway" w:cs="Open Sans Light"/>
                        <w:color w:val="71A850"/>
                        <w:sz w:val="20"/>
                        <w:szCs w:val="20"/>
                        <w:lang w:val="pt-BR"/>
                      </w:rPr>
                      <w:t>I</w:t>
                    </w:r>
                    <w:r w:rsidR="00AF64D7"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info</w:t>
                    </w:r>
                    <w:r w:rsidRPr="0047334E">
                      <w:rPr>
                        <w:rFonts w:ascii="Raleway" w:hAnsi="Raleway" w:cs="Open Sans"/>
                        <w:b/>
                        <w:bCs/>
                        <w:color w:val="1F2649"/>
                        <w:sz w:val="20"/>
                        <w:szCs w:val="20"/>
                        <w:lang w:val="pt-BR"/>
                      </w:rPr>
                      <w:t>@</w:t>
                    </w:r>
                    <w:r w:rsidR="00AD65B6" w:rsidRPr="0047334E">
                      <w:rPr>
                        <w:rFonts w:ascii="Raleway" w:hAnsi="Raleway" w:cs="Open Sans"/>
                        <w:b/>
                        <w:bCs/>
                        <w:color w:val="1F2649"/>
                        <w:sz w:val="20"/>
                        <w:szCs w:val="20"/>
                        <w:lang w:val="pt-BR"/>
                      </w:rPr>
                      <w:t>cri.is</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Light"/>
                        <w:color w:val="71A850"/>
                        <w:sz w:val="20"/>
                        <w:szCs w:val="20"/>
                        <w:lang w:val="pt-BR"/>
                      </w:rPr>
                      <w:t>I</w:t>
                    </w:r>
                    <w:r w:rsidR="00AD65B6" w:rsidRPr="0047334E">
                      <w:rPr>
                        <w:rFonts w:ascii="Raleway" w:hAnsi="Raleway" w:cs="Open Sans"/>
                        <w:b/>
                        <w:bCs/>
                        <w:color w:val="71A850"/>
                        <w:sz w:val="20"/>
                        <w:szCs w:val="20"/>
                        <w:lang w:val="pt-BR"/>
                      </w:rPr>
                      <w:t xml:space="preserve">  </w:t>
                    </w:r>
                    <w:r w:rsidR="00AD65B6" w:rsidRPr="0047334E">
                      <w:rPr>
                        <w:rFonts w:ascii="Raleway" w:hAnsi="Raleway" w:cs="Open Sans"/>
                        <w:b/>
                        <w:bCs/>
                        <w:color w:val="1F2649"/>
                        <w:sz w:val="20"/>
                        <w:szCs w:val="20"/>
                        <w:lang w:val="pt-BR"/>
                      </w:rPr>
                      <w:t>carbonrecycling.is</w:t>
                    </w:r>
                    <w:r w:rsidR="00AF64D7" w:rsidRPr="0047334E">
                      <w:rPr>
                        <w:rFonts w:ascii="Raleway" w:hAnsi="Raleway" w:cs="Open Sans ExtraBold"/>
                        <w:b/>
                        <w:bCs/>
                        <w:color w:val="E30518"/>
                        <w:sz w:val="20"/>
                        <w:szCs w:val="20"/>
                        <w:lang w:val="pt-BR"/>
                      </w:rPr>
                      <w:br/>
                    </w:r>
                    <w:r w:rsidR="00AF64D7" w:rsidRPr="0047334E">
                      <w:rPr>
                        <w:rFonts w:ascii="Raleway" w:hAnsi="Raleway" w:cs="Open Sans"/>
                        <w:b/>
                        <w:bCs/>
                        <w:color w:val="3D4E9D"/>
                        <w:sz w:val="15"/>
                        <w:szCs w:val="15"/>
                        <w:lang w:val="pt-BR"/>
                      </w:rPr>
                      <w:br/>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913EE" w14:textId="77777777" w:rsidR="0011653E" w:rsidRDefault="0011653E" w:rsidP="00F41D26">
      <w:r>
        <w:separator/>
      </w:r>
    </w:p>
  </w:footnote>
  <w:footnote w:type="continuationSeparator" w:id="0">
    <w:p w14:paraId="02C8AFC9" w14:textId="77777777" w:rsidR="0011653E" w:rsidRDefault="0011653E" w:rsidP="00F41D26">
      <w:r>
        <w:continuationSeparator/>
      </w:r>
    </w:p>
  </w:footnote>
  <w:footnote w:type="continuationNotice" w:id="1">
    <w:p w14:paraId="3E6ACD24" w14:textId="77777777" w:rsidR="0011653E" w:rsidRDefault="001165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AE112" w14:textId="1B1F6EEF" w:rsidR="00F41D26" w:rsidRDefault="00AD65B6">
    <w:pPr>
      <w:pStyle w:val="Header"/>
    </w:pPr>
    <w:r>
      <w:rPr>
        <w:noProof/>
      </w:rPr>
      <w:drawing>
        <wp:anchor distT="0" distB="0" distL="114300" distR="114300" simplePos="0" relativeHeight="251658240" behindDoc="1" locked="0" layoutInCell="1" allowOverlap="1" wp14:anchorId="4481B807" wp14:editId="3F7DCE31">
          <wp:simplePos x="0" y="0"/>
          <wp:positionH relativeFrom="column">
            <wp:posOffset>-414655</wp:posOffset>
          </wp:positionH>
          <wp:positionV relativeFrom="paragraph">
            <wp:posOffset>2187015</wp:posOffset>
          </wp:positionV>
          <wp:extent cx="6741160" cy="6091555"/>
          <wp:effectExtent l="0" t="0" r="254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alphaModFix amt="5000"/>
                    <a:extLst>
                      <a:ext uri="{28A0092B-C50C-407E-A947-70E740481C1C}">
                        <a14:useLocalDpi xmlns:a14="http://schemas.microsoft.com/office/drawing/2010/main" val="0"/>
                      </a:ext>
                    </a:extLst>
                  </a:blip>
                  <a:stretch>
                    <a:fillRect/>
                  </a:stretch>
                </pic:blipFill>
                <pic:spPr>
                  <a:xfrm>
                    <a:off x="0" y="0"/>
                    <a:ext cx="6741160" cy="6091555"/>
                  </a:xfrm>
                  <a:prstGeom prst="rect">
                    <a:avLst/>
                  </a:prstGeom>
                </pic:spPr>
              </pic:pic>
            </a:graphicData>
          </a:graphic>
          <wp14:sizeRelH relativeFrom="page">
            <wp14:pctWidth>0</wp14:pctWidth>
          </wp14:sizeRelH>
          <wp14:sizeRelV relativeFrom="page">
            <wp14:pctHeight>0</wp14:pctHeight>
          </wp14:sizeRelV>
        </wp:anchor>
      </w:drawing>
    </w:r>
    <w:r w:rsidR="00DD434E">
      <w:rPr>
        <w:noProof/>
      </w:rPr>
      <w:drawing>
        <wp:anchor distT="0" distB="0" distL="114300" distR="114300" simplePos="0" relativeHeight="251658241" behindDoc="1" locked="0" layoutInCell="1" allowOverlap="1" wp14:anchorId="585C0BFC" wp14:editId="5E44A8BF">
          <wp:simplePos x="0" y="0"/>
          <wp:positionH relativeFrom="column">
            <wp:posOffset>4231005</wp:posOffset>
          </wp:positionH>
          <wp:positionV relativeFrom="paragraph">
            <wp:posOffset>106232</wp:posOffset>
          </wp:positionV>
          <wp:extent cx="1892800" cy="618528"/>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1892800" cy="618528"/>
                  </a:xfrm>
                  <a:prstGeom prst="rect">
                    <a:avLst/>
                  </a:prstGeom>
                </pic:spPr>
              </pic:pic>
            </a:graphicData>
          </a:graphic>
          <wp14:sizeRelH relativeFrom="page">
            <wp14:pctWidth>0</wp14:pctWidth>
          </wp14:sizeRelH>
          <wp14:sizeRelV relativeFrom="page">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z/pQoyyxOiQNcF" int2:id="9iRxvN2z">
      <int2:state int2:value="Rejected" int2:type="AugLoop_Text_Critique"/>
    </int2:textHash>
    <int2:textHash int2:hashCode="C+yWflgtGTZiIU" int2:id="5vLqG8aV">
      <int2:state int2:value="Rejected" int2:type="AugLoop_Text_Critique"/>
    </int2:textHash>
    <int2:bookmark int2:bookmarkName="_Int_aIoOR3ku" int2:invalidationBookmarkName="" int2:hashCode="RPAlGzPK+i0SsD" int2:id="KvCR6n73">
      <int2:state int2:value="Rejected" int2:type="AugLoop_Text_Critique"/>
    </int2:bookmark>
    <int2:bookmark int2:bookmarkName="_Int_qCF4RTlt" int2:invalidationBookmarkName="" int2:hashCode="UsqKFC5Kh9aiYm" int2:id="EtpPKu15">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C3651F"/>
    <w:multiLevelType w:val="hybridMultilevel"/>
    <w:tmpl w:val="11ECF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890242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A3MLUwNTMyMDMxsTBS0lEKTi0uzszPAykwrAUAb03MOCwAAAA="/>
  </w:docVars>
  <w:rsids>
    <w:rsidRoot w:val="008316E7"/>
    <w:rsid w:val="0003132E"/>
    <w:rsid w:val="000B1AA5"/>
    <w:rsid w:val="000D6B90"/>
    <w:rsid w:val="000E679B"/>
    <w:rsid w:val="0011653E"/>
    <w:rsid w:val="00142D5C"/>
    <w:rsid w:val="001A726B"/>
    <w:rsid w:val="00283B07"/>
    <w:rsid w:val="002A5B6E"/>
    <w:rsid w:val="002C6DA1"/>
    <w:rsid w:val="003657D1"/>
    <w:rsid w:val="003B01AD"/>
    <w:rsid w:val="003D53B3"/>
    <w:rsid w:val="0047334E"/>
    <w:rsid w:val="00485412"/>
    <w:rsid w:val="004F69AF"/>
    <w:rsid w:val="00542917"/>
    <w:rsid w:val="0058491C"/>
    <w:rsid w:val="005B0278"/>
    <w:rsid w:val="005D01D0"/>
    <w:rsid w:val="005D5E6C"/>
    <w:rsid w:val="00642BCF"/>
    <w:rsid w:val="00644933"/>
    <w:rsid w:val="0065718A"/>
    <w:rsid w:val="006A383B"/>
    <w:rsid w:val="00713B1C"/>
    <w:rsid w:val="00783D34"/>
    <w:rsid w:val="007A4A68"/>
    <w:rsid w:val="008316E7"/>
    <w:rsid w:val="00855FE8"/>
    <w:rsid w:val="008A0874"/>
    <w:rsid w:val="008B1BCA"/>
    <w:rsid w:val="008B4591"/>
    <w:rsid w:val="008C14FE"/>
    <w:rsid w:val="009649F4"/>
    <w:rsid w:val="009732FC"/>
    <w:rsid w:val="009B6941"/>
    <w:rsid w:val="009F4509"/>
    <w:rsid w:val="009F58C0"/>
    <w:rsid w:val="00A345D6"/>
    <w:rsid w:val="00A9338D"/>
    <w:rsid w:val="00AC181A"/>
    <w:rsid w:val="00AC3C3C"/>
    <w:rsid w:val="00AD65B6"/>
    <w:rsid w:val="00AE08BB"/>
    <w:rsid w:val="00AF64D7"/>
    <w:rsid w:val="00B05532"/>
    <w:rsid w:val="00BA40CE"/>
    <w:rsid w:val="00C019E3"/>
    <w:rsid w:val="00CB0BB3"/>
    <w:rsid w:val="00D329DC"/>
    <w:rsid w:val="00D41842"/>
    <w:rsid w:val="00D4760D"/>
    <w:rsid w:val="00DD434E"/>
    <w:rsid w:val="00EF3C2E"/>
    <w:rsid w:val="00EF5645"/>
    <w:rsid w:val="00F41D26"/>
    <w:rsid w:val="00F508A7"/>
    <w:rsid w:val="00F8645F"/>
    <w:rsid w:val="00F94738"/>
    <w:rsid w:val="00F96B66"/>
    <w:rsid w:val="0C304C46"/>
    <w:rsid w:val="0E30C7B8"/>
    <w:rsid w:val="78E5A12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D1ABB"/>
  <w15:chartTrackingRefBased/>
  <w15:docId w15:val="{16EBDDE2-A66F-4D36-8A6C-FFEA2699F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1D26"/>
    <w:pPr>
      <w:tabs>
        <w:tab w:val="center" w:pos="4680"/>
        <w:tab w:val="right" w:pos="9360"/>
      </w:tabs>
    </w:pPr>
  </w:style>
  <w:style w:type="character" w:customStyle="1" w:styleId="HeaderChar">
    <w:name w:val="Header Char"/>
    <w:basedOn w:val="DefaultParagraphFont"/>
    <w:link w:val="Header"/>
    <w:uiPriority w:val="99"/>
    <w:rsid w:val="00F41D26"/>
  </w:style>
  <w:style w:type="paragraph" w:styleId="Footer">
    <w:name w:val="footer"/>
    <w:basedOn w:val="Normal"/>
    <w:link w:val="FooterChar"/>
    <w:uiPriority w:val="99"/>
    <w:unhideWhenUsed/>
    <w:rsid w:val="00F41D26"/>
    <w:pPr>
      <w:tabs>
        <w:tab w:val="center" w:pos="4680"/>
        <w:tab w:val="right" w:pos="9360"/>
      </w:tabs>
    </w:pPr>
  </w:style>
  <w:style w:type="character" w:customStyle="1" w:styleId="FooterChar">
    <w:name w:val="Footer Char"/>
    <w:basedOn w:val="DefaultParagraphFont"/>
    <w:link w:val="Footer"/>
    <w:uiPriority w:val="99"/>
    <w:rsid w:val="00F41D26"/>
  </w:style>
  <w:style w:type="character" w:styleId="Hyperlink">
    <w:name w:val="Hyperlink"/>
    <w:basedOn w:val="DefaultParagraphFont"/>
    <w:uiPriority w:val="99"/>
    <w:unhideWhenUsed/>
    <w:rsid w:val="00AF64D7"/>
    <w:rPr>
      <w:color w:val="0563C1" w:themeColor="hyperlink"/>
      <w:u w:val="single"/>
    </w:rPr>
  </w:style>
  <w:style w:type="character" w:styleId="UnresolvedMention">
    <w:name w:val="Unresolved Mention"/>
    <w:basedOn w:val="DefaultParagraphFont"/>
    <w:uiPriority w:val="99"/>
    <w:semiHidden/>
    <w:unhideWhenUsed/>
    <w:rsid w:val="00AF64D7"/>
    <w:rPr>
      <w:color w:val="605E5C"/>
      <w:shd w:val="clear" w:color="auto" w:fill="E1DFDD"/>
    </w:rPr>
  </w:style>
  <w:style w:type="character" w:styleId="FollowedHyperlink">
    <w:name w:val="FollowedHyperlink"/>
    <w:basedOn w:val="DefaultParagraphFont"/>
    <w:uiPriority w:val="99"/>
    <w:semiHidden/>
    <w:unhideWhenUsed/>
    <w:rsid w:val="00AF64D7"/>
    <w:rPr>
      <w:color w:val="954F72" w:themeColor="followedHyperlink"/>
      <w:u w:val="single"/>
    </w:rPr>
  </w:style>
  <w:style w:type="paragraph" w:styleId="ListParagraph">
    <w:name w:val="List Paragraph"/>
    <w:basedOn w:val="Normal"/>
    <w:uiPriority w:val="34"/>
    <w:qFormat/>
    <w:rsid w:val="00142D5C"/>
    <w:pPr>
      <w:spacing w:before="120" w:after="120"/>
      <w:ind w:left="720"/>
      <w:contextualSpacing/>
    </w:pPr>
    <w:rPr>
      <w:rFonts w:ascii="Arial" w:eastAsia="Batang" w:hAnsi="Arial" w:cs="Arial"/>
      <w:color w:val="44444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553244">
      <w:bodyDiv w:val="1"/>
      <w:marLeft w:val="0"/>
      <w:marRight w:val="0"/>
      <w:marTop w:val="0"/>
      <w:marBottom w:val="0"/>
      <w:divBdr>
        <w:top w:val="none" w:sz="0" w:space="0" w:color="auto"/>
        <w:left w:val="none" w:sz="0" w:space="0" w:color="auto"/>
        <w:bottom w:val="none" w:sz="0" w:space="0" w:color="auto"/>
        <w:right w:val="none" w:sz="0" w:space="0" w:color="auto"/>
      </w:divBdr>
    </w:div>
    <w:div w:id="689644091">
      <w:bodyDiv w:val="1"/>
      <w:marLeft w:val="0"/>
      <w:marRight w:val="0"/>
      <w:marTop w:val="0"/>
      <w:marBottom w:val="0"/>
      <w:divBdr>
        <w:top w:val="none" w:sz="0" w:space="0" w:color="auto"/>
        <w:left w:val="none" w:sz="0" w:space="0" w:color="auto"/>
        <w:bottom w:val="none" w:sz="0" w:space="0" w:color="auto"/>
        <w:right w:val="none" w:sz="0" w:space="0" w:color="auto"/>
      </w:divBdr>
    </w:div>
    <w:div w:id="1034889754">
      <w:bodyDiv w:val="1"/>
      <w:marLeft w:val="0"/>
      <w:marRight w:val="0"/>
      <w:marTop w:val="0"/>
      <w:marBottom w:val="0"/>
      <w:divBdr>
        <w:top w:val="none" w:sz="0" w:space="0" w:color="auto"/>
        <w:left w:val="none" w:sz="0" w:space="0" w:color="auto"/>
        <w:bottom w:val="none" w:sz="0" w:space="0" w:color="auto"/>
        <w:right w:val="none" w:sz="0" w:space="0" w:color="auto"/>
      </w:divBdr>
    </w:div>
    <w:div w:id="1116875603">
      <w:bodyDiv w:val="1"/>
      <w:marLeft w:val="0"/>
      <w:marRight w:val="0"/>
      <w:marTop w:val="0"/>
      <w:marBottom w:val="0"/>
      <w:divBdr>
        <w:top w:val="none" w:sz="0" w:space="0" w:color="auto"/>
        <w:left w:val="none" w:sz="0" w:space="0" w:color="auto"/>
        <w:bottom w:val="none" w:sz="0" w:space="0" w:color="auto"/>
        <w:right w:val="none" w:sz="0" w:space="0" w:color="auto"/>
      </w:divBdr>
    </w:div>
    <w:div w:id="177328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carbonrecycling.i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eksandar@p1fuels.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omar@cri.is" TargetMode="External"/><Relationship Id="rId5" Type="http://schemas.openxmlformats.org/officeDocument/2006/relationships/styles" Target="styles.xml"/><Relationship Id="rId15" Type="http://schemas.openxmlformats.org/officeDocument/2006/relationships/hyperlink" Target="http://www.p1fuels.com" TargetMode="External"/><Relationship Id="rId10" Type="http://schemas.openxmlformats.org/officeDocument/2006/relationships/hyperlink" Target="https://www.carbonrecycling.is/news-media/p1-fuels-and-carbon-recycling-international-cri-sign-contract-to-deliver-e-fuel-production-unit-to-germany"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linkedin.com/company/carbon-recycling-internationa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1325fcaf2664af8ad5d26045ebdc7dc xmlns="099da7b2-7de1-416a-ad0b-793c5a8ad70b">
      <Terms xmlns="http://schemas.microsoft.com/office/infopath/2007/PartnerControls"/>
    </e1325fcaf2664af8ad5d26045ebdc7dc>
    <wpStatus xmlns="099da7b2-7de1-416a-ad0b-793c5a8ad70b">Draft</wpStatus>
    <wp_entitynamefield xmlns="40d1d029-04f4-47b3-8834-24fa12c47bb8">Marketing</wp_entitynamefield>
    <lcf76f155ced4ddcb4097134ff3c332f xmlns="40d1d029-04f4-47b3-8834-24fa12c47bb8">
      <Terms xmlns="http://schemas.microsoft.com/office/infopath/2007/PartnerControls"/>
    </lcf76f155ced4ddcb4097134ff3c332f>
    <wpRelatedDocNr xmlns="099da7b2-7de1-416a-ad0b-793c5a8ad70b">
      <Url xsi:nil="true"/>
      <Description xsi:nil="true"/>
    </wpRelatedDocNr>
    <DocumentType xmlns="be7e13d0-4559-4d31-9d66-4937fc459e47" xsi:nil="true"/>
    <wp_tag xmlns="abbeec68-b05e-4e2e-88e5-2ac3e13fe809">In progress</wp_tag>
    <TaxCatchAll xmlns="099da7b2-7de1-416a-ad0b-793c5a8ad70b" xsi:nil="true"/>
    <wpFolder xmlns="099da7b2-7de1-416a-ad0b-793c5a8ad70b" xsi:nil="true"/>
    <wpDocumentId xmlns="abbeec68-b05e-4e2e-88e5-2ac3e13fe809" xsi:nil="true"/>
    <wpTemplateDocumentId xmlns="abbeec68-b05e-4e2e-88e5-2ac3e13fe809" xsi:nil="true"/>
    <From0 xmlns="e4ad79ab-1c5d-4cb9-9b63-7d18f1f8e0d4">CRI</From0>
    <Origin xmlns="099da7b2-7de1-416a-ad0b-793c5a8ad70b">I</Origin>
    <wpTemplateDocumentVersion xmlns="abbeec68-b05e-4e2e-88e5-2ac3e13fe809" xsi:nil="true"/>
    <Set_x0020_doc_x0020_number xmlns="e4ad79ab-1c5d-4cb9-9b63-7d18f1f8e0d4">
      <Url xsi:nil="true"/>
      <Description xsi:nil="true"/>
    </Set_x0020_doc_x0020_number>
    <wpProjectID xmlns="3d815d55-d4f1-4917-a2d6-8f3ac7defde3">CRI-023</wpProjectID>
    <To xmlns="63ebc02c-1ac5-449c-9f50-88c86f11ce3b">CRI</To>
    <wpPrefix xmlns="099da7b2-7de1-416a-ad0b-793c5a8ad70b">OD</wpPrefix>
    <wpTimeIn xmlns="099da7b2-7de1-416a-ad0b-793c5a8ad70b">2023-09-29T00:00:00+00:00</wpTimeIn>
    <wpItemLocation xmlns="14bfd2bb-3d4a-4549-9197-f3410a8da64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336CE9B82CD63478E1677F6188D8921" ma:contentTypeVersion="81" ma:contentTypeDescription="Create a new document." ma:contentTypeScope="" ma:versionID="6830b07cb73ba70ef64eff576f6ef22f">
  <xsd:schema xmlns:xsd="http://www.w3.org/2001/XMLSchema" xmlns:xs="http://www.w3.org/2001/XMLSchema" xmlns:p="http://schemas.microsoft.com/office/2006/metadata/properties" xmlns:ns2="14bfd2bb-3d4a-4549-9197-f3410a8da64b" xmlns:ns3="abbeec68-b05e-4e2e-88e5-2ac3e13fe809" xmlns:ns4="40d1d029-04f4-47b3-8834-24fa12c47bb8" xmlns:ns5="3d815d55-d4f1-4917-a2d6-8f3ac7defde3" xmlns:ns6="099da7b2-7de1-416a-ad0b-793c5a8ad70b" xmlns:ns7="63ebc02c-1ac5-449c-9f50-88c86f11ce3b" xmlns:ns8="e4ad79ab-1c5d-4cb9-9b63-7d18f1f8e0d4" xmlns:ns9="be7e13d0-4559-4d31-9d66-4937fc459e47" targetNamespace="http://schemas.microsoft.com/office/2006/metadata/properties" ma:root="true" ma:fieldsID="8d888d07a3b54328854c37ea76fa47a0" ns2:_="" ns3:_="" ns4:_="" ns5:_="" ns6:_="" ns7:_="" ns8:_="" ns9:_="">
    <xsd:import namespace="14bfd2bb-3d4a-4549-9197-f3410a8da64b"/>
    <xsd:import namespace="abbeec68-b05e-4e2e-88e5-2ac3e13fe809"/>
    <xsd:import namespace="40d1d029-04f4-47b3-8834-24fa12c47bb8"/>
    <xsd:import namespace="3d815d55-d4f1-4917-a2d6-8f3ac7defde3"/>
    <xsd:import namespace="099da7b2-7de1-416a-ad0b-793c5a8ad70b"/>
    <xsd:import namespace="63ebc02c-1ac5-449c-9f50-88c86f11ce3b"/>
    <xsd:import namespace="e4ad79ab-1c5d-4cb9-9b63-7d18f1f8e0d4"/>
    <xsd:import namespace="be7e13d0-4559-4d31-9d66-4937fc459e47"/>
    <xsd:element name="properties">
      <xsd:complexType>
        <xsd:sequence>
          <xsd:element name="documentManagement">
            <xsd:complexType>
              <xsd:all>
                <xsd:element ref="ns2:wpItemLocation" minOccurs="0"/>
                <xsd:element ref="ns3:wp_tag" minOccurs="0"/>
                <xsd:element ref="ns4:wp_entitynamefield" minOccurs="0"/>
                <xsd:element ref="ns5:wpProjectID" minOccurs="0"/>
                <xsd:element ref="ns6:Origin" minOccurs="0"/>
                <xsd:element ref="ns3:wpTemplateDocumentId" minOccurs="0"/>
                <xsd:element ref="ns3:wpTemplateDocumentVersion" minOccurs="0"/>
                <xsd:element ref="ns7:To"/>
                <xsd:element ref="ns8:From0"/>
                <xsd:element ref="ns6:wpPrefix"/>
                <xsd:element ref="ns6:wpTimeIn"/>
                <xsd:element ref="ns8:Set_x0020_doc_x0020_number" minOccurs="0"/>
                <xsd:element ref="ns6:wpFolder" minOccurs="0"/>
                <xsd:element ref="ns6:e1325fcaf2664af8ad5d26045ebdc7dc" minOccurs="0"/>
                <xsd:element ref="ns6:TaxCatchAll" minOccurs="0"/>
                <xsd:element ref="ns8:MediaServiceMetadata" minOccurs="0"/>
                <xsd:element ref="ns8:MediaServiceFastMetadata" minOccurs="0"/>
                <xsd:element ref="ns6:wpRelatedDocNr" minOccurs="0"/>
                <xsd:element ref="ns3:wpDocumentId" minOccurs="0"/>
                <xsd:element ref="ns6:wpDocNr" minOccurs="0"/>
                <xsd:element ref="ns6:wpDocumentNr" minOccurs="0"/>
                <xsd:element ref="ns9:DocumentType" minOccurs="0"/>
                <xsd:element ref="ns6:wpStatus" minOccurs="0"/>
                <xsd:element ref="ns4:MediaServiceDateTaken"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MediaLengthInSeconds" minOccurs="0"/>
                <xsd:element ref="ns4:lcf76f155ced4ddcb4097134ff3c332f"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fd2bb-3d4a-4549-9197-f3410a8da64b" elementFormDefault="qualified">
    <xsd:import namespace="http://schemas.microsoft.com/office/2006/documentManagement/types"/>
    <xsd:import namespace="http://schemas.microsoft.com/office/infopath/2007/PartnerControls"/>
    <xsd:element name="wpItemLocation" ma:index="2" nillable="true" ma:displayName="wpItemLocation" ma:default="4541eff8be39423bbd8c0ddd02d71f15;3f3ad8999f8d4e118de24e74f92e2b7d;22;87b4e98016f947788d93626c579d718b;23;" ma:internalName="wpItem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beec68-b05e-4e2e-88e5-2ac3e13fe809" elementFormDefault="qualified">
    <xsd:import namespace="http://schemas.microsoft.com/office/2006/documentManagement/types"/>
    <xsd:import namespace="http://schemas.microsoft.com/office/infopath/2007/PartnerControls"/>
    <xsd:element name="wp_tag" ma:index="3" nillable="true" ma:displayName="Stage tag" ma:default="In progress" ma:internalName="wp_tag" ma:readOnly="false">
      <xsd:simpleType>
        <xsd:restriction base="dms:Text"/>
      </xsd:simpleType>
    </xsd:element>
    <xsd:element name="wpTemplateDocumentId" ma:index="7" nillable="true" ma:displayName="Template document ID" ma:description="The id of the template used to create the document" ma:internalName="wpTemplateDocumentId" ma:readOnly="false">
      <xsd:simpleType>
        <xsd:restriction base="dms:Text"/>
      </xsd:simpleType>
    </xsd:element>
    <xsd:element name="wpTemplateDocumentVersion" ma:index="8" nillable="true" ma:displayName="Template document version" ma:description="The version number of the template used to create the document" ma:internalName="wpTemplateDocumentVersion" ma:readOnly="false">
      <xsd:simpleType>
        <xsd:restriction base="dms:Text"/>
      </xsd:simpleType>
    </xsd:element>
    <xsd:element name="wpDocumentId" ma:index="25" nillable="true" ma:displayName="Document ID" ma:description="This field is can be used as a unique Document ID set by the WorkPoint Numerator Service" ma:internalName="wpDocument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d1d029-04f4-47b3-8834-24fa12c47bb8" elementFormDefault="qualified">
    <xsd:import namespace="http://schemas.microsoft.com/office/2006/documentManagement/types"/>
    <xsd:import namespace="http://schemas.microsoft.com/office/infopath/2007/PartnerControls"/>
    <xsd:element name="wp_entitynamefield" ma:index="4" nillable="true" ma:displayName="Project" ma:default="Marketing" ma:internalName="wp_entitynamefield" ma:readOnly="false">
      <xsd:simpleType>
        <xsd:restriction base="dms:Text"/>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ca5fe558-90c4-4453-8888-c525a43355d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15d55-d4f1-4917-a2d6-8f3ac7defde3" elementFormDefault="qualified">
    <xsd:import namespace="http://schemas.microsoft.com/office/2006/documentManagement/types"/>
    <xsd:import namespace="http://schemas.microsoft.com/office/infopath/2007/PartnerControls"/>
    <xsd:element name="wpProjectID" ma:index="5" nillable="true" ma:displayName="Project ID" ma:default="CRI-023" ma:internalName="wpProject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99da7b2-7de1-416a-ad0b-793c5a8ad70b" elementFormDefault="qualified">
    <xsd:import namespace="http://schemas.microsoft.com/office/2006/documentManagement/types"/>
    <xsd:import namespace="http://schemas.microsoft.com/office/infopath/2007/PartnerControls"/>
    <xsd:element name="Origin" ma:index="6" nillable="true" ma:displayName="Origin" ma:format="Dropdown" ma:internalName="Origin">
      <xsd:simpleType>
        <xsd:restriction base="dms:Choice">
          <xsd:enumeration value="I"/>
          <xsd:enumeration value="E"/>
        </xsd:restriction>
      </xsd:simpleType>
    </xsd:element>
    <xsd:element name="wpPrefix" ma:index="11" ma:displayName="Prefix" ma:format="Dropdown" ma:indexed="true" ma:internalName="wpPrefix">
      <xsd:simpleType>
        <xsd:restriction base="dms:Choice">
          <xsd:enumeration value="AP"/>
          <xsd:enumeration value="BC"/>
          <xsd:enumeration value="BFD"/>
          <xsd:enumeration value="CA"/>
          <xsd:enumeration value="CD"/>
          <xsd:enumeration value="CE"/>
          <xsd:enumeration value="CN"/>
          <xsd:enumeration value="CP"/>
          <xsd:enumeration value="EC"/>
          <xsd:enumeration value="ED"/>
          <xsd:enumeration value="GA"/>
          <xsd:enumeration value="IDS"/>
          <xsd:enumeration value="INV"/>
          <xsd:enumeration value="IP"/>
          <xsd:enumeration value="ISO"/>
          <xsd:enumeration value="L"/>
          <xsd:enumeration value="LO"/>
          <xsd:enumeration value="M"/>
          <xsd:enumeration value="MD"/>
          <xsd:enumeration value="MDS"/>
          <xsd:enumeration value="ML"/>
          <xsd:enumeration value="MOC"/>
          <xsd:enumeration value="MOM"/>
          <xsd:enumeration value="OD"/>
          <xsd:enumeration value="P"/>
          <xsd:enumeration value="PC"/>
          <xsd:enumeration value="PCT"/>
          <xsd:enumeration value="PDS"/>
          <xsd:enumeration value="PFD"/>
          <xsd:enumeration value="PID"/>
          <xsd:enumeration value="PO"/>
          <xsd:enumeration value="PP"/>
          <xsd:enumeration value="PPT"/>
          <xsd:enumeration value="PRM"/>
          <xsd:enumeration value="Q"/>
          <xsd:enumeration value="QC"/>
          <xsd:enumeration value="R"/>
          <xsd:enumeration value="RAMS"/>
          <xsd:enumeration value="REG"/>
          <xsd:enumeration value="RFQ"/>
          <xsd:enumeration value="RFS"/>
          <xsd:enumeration value="SD"/>
          <xsd:enumeration value="SP"/>
          <xsd:enumeration value="TD"/>
          <xsd:enumeration value="TP"/>
          <xsd:enumeration value="VC"/>
          <xsd:enumeration value="VID"/>
          <xsd:enumeration value="WO"/>
        </xsd:restriction>
      </xsd:simpleType>
    </xsd:element>
    <xsd:element name="wpTimeIn" ma:index="13" ma:displayName="Time In" ma:format="DateOnly" ma:internalName="wpTimeIn" ma:readOnly="false">
      <xsd:simpleType>
        <xsd:restriction base="dms:DateTime"/>
      </xsd:simpleType>
    </xsd:element>
    <xsd:element name="wpFolder" ma:index="16" nillable="true" ma:displayName="Folder Name" ma:hidden="true" ma:internalName="wpFolder" ma:readOnly="false">
      <xsd:simpleType>
        <xsd:restriction base="dms:Text">
          <xsd:maxLength value="255"/>
        </xsd:restriction>
      </xsd:simpleType>
    </xsd:element>
    <xsd:element name="e1325fcaf2664af8ad5d26045ebdc7dc" ma:index="18" nillable="true" ma:taxonomy="true" ma:internalName="e1325fcaf2664af8ad5d26045ebdc7dc" ma:taxonomyFieldName="wpTagNo" ma:displayName="Tag No." ma:readOnly="false" ma:default="" ma:fieldId="{e1325fca-f266-4af8-ad5d-26045ebdc7dc}" ma:taxonomyMulti="true" ma:sspId="ca5fe558-90c4-4453-8888-c525a43355d7" ma:termSetId="28390711-7a49-458a-ab87-ad957b99fd2b" ma:anchorId="00000000-0000-0000-0000-000000000000" ma:open="true" ma:isKeyword="false">
      <xsd:complexType>
        <xsd:sequence>
          <xsd:element ref="pc:Terms" minOccurs="0" maxOccurs="1"/>
        </xsd:sequence>
      </xsd:complexType>
    </xsd:element>
    <xsd:element name="TaxCatchAll" ma:index="19" nillable="true" ma:displayName="Taxonomy Catch All Column" ma:description="" ma:hidden="true" ma:list="{70242762-ff11-4dc0-89e1-0fd578fe55ca}" ma:internalName="TaxCatchAll" ma:showField="CatchAllData" ma:web="099da7b2-7de1-416a-ad0b-793c5a8ad70b">
      <xsd:complexType>
        <xsd:complexContent>
          <xsd:extension base="dms:MultiChoiceLookup">
            <xsd:sequence>
              <xsd:element name="Value" type="dms:Lookup" maxOccurs="unbounded" minOccurs="0" nillable="true"/>
            </xsd:sequence>
          </xsd:extension>
        </xsd:complexContent>
      </xsd:complexType>
    </xsd:element>
    <xsd:element name="wpRelatedDocNr" ma:index="24" nillable="true" ma:displayName="Related Document Number" ma:description="The document number of the working documents, for example word or excel." ma:format="Hyperlink" ma:internalName="wpRelatedDocN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wpDocNr" ma:index="26" nillable="true" ma:displayName="wpDocNr" ma:internalName="wpDocNr" ma:readOnly="true">
      <xsd:simpleType>
        <xsd:restriction base="dms:Text">
          <xsd:maxLength value="255"/>
        </xsd:restriction>
      </xsd:simpleType>
    </xsd:element>
    <xsd:element name="wpDocumentNr" ma:index="27" nillable="true" ma:displayName="Document Number" ma:internalName="wpDocumentNr" ma:readOnly="true">
      <xsd:simpleType>
        <xsd:restriction base="dms:Text">
          <xsd:maxLength value="255"/>
        </xsd:restriction>
      </xsd:simpleType>
    </xsd:element>
    <xsd:element name="wpStatus" ma:index="29" nillable="true" ma:displayName="Document Status" ma:default="Draft" ma:format="Dropdown" ma:internalName="wpStatus">
      <xsd:simpleType>
        <xsd:restriction base="dms:Choice">
          <xsd:enumeration value="Draft"/>
          <xsd:enumeration value="Preliminary"/>
          <xsd:enumeration value="Issued"/>
          <xsd:enumeration value="Delivered"/>
          <xsd:enumeration value="Void"/>
        </xsd:restriction>
      </xsd:simpleType>
    </xsd:element>
  </xsd:schema>
  <xsd:schema xmlns:xsd="http://www.w3.org/2001/XMLSchema" xmlns:xs="http://www.w3.org/2001/XMLSchema" xmlns:dms="http://schemas.microsoft.com/office/2006/documentManagement/types" xmlns:pc="http://schemas.microsoft.com/office/infopath/2007/PartnerControls" targetNamespace="63ebc02c-1ac5-449c-9f50-88c86f11ce3b" elementFormDefault="qualified">
    <xsd:import namespace="http://schemas.microsoft.com/office/2006/documentManagement/types"/>
    <xsd:import namespace="http://schemas.microsoft.com/office/infopath/2007/PartnerControls"/>
    <xsd:element name="To" ma:index="9" ma:displayName="To" ma:internalName="To"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ad79ab-1c5d-4cb9-9b63-7d18f1f8e0d4" elementFormDefault="qualified">
    <xsd:import namespace="http://schemas.microsoft.com/office/2006/documentManagement/types"/>
    <xsd:import namespace="http://schemas.microsoft.com/office/infopath/2007/PartnerControls"/>
    <xsd:element name="From0" ma:index="10" ma:displayName="From" ma:internalName="From0" ma:readOnly="false">
      <xsd:simpleType>
        <xsd:restriction base="dms:Text">
          <xsd:maxLength value="255"/>
        </xsd:restriction>
      </xsd:simpleType>
    </xsd:element>
    <xsd:element name="Set_x0020_doc_x0020_number" ma:index="15" nillable="true" ma:displayName="Set doc number" ma:internalName="Set_x0020_doc_x0020_number"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20" nillable="true" ma:displayName="MediaServiceMetadata" ma:description="" ma:hidden="true" ma:internalName="MediaServiceMetadata" ma:readOnly="true">
      <xsd:simpleType>
        <xsd:restriction base="dms:Note"/>
      </xsd:simpleType>
    </xsd:element>
    <xsd:element name="MediaServiceFastMetadata" ma:index="21"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e7e13d0-4559-4d31-9d66-4937fc459e47" elementFormDefault="qualified">
    <xsd:import namespace="http://schemas.microsoft.com/office/2006/documentManagement/types"/>
    <xsd:import namespace="http://schemas.microsoft.com/office/infopath/2007/PartnerControls"/>
    <xsd:element name="DocumentType" ma:index="28" nillable="true" ma:displayName="Document Type" ma:default="" ma:internalName="DocumentType"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ma:index="14"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12C120-CD75-48E5-A673-A5778C25D28F}">
  <ds:schemaRefs>
    <ds:schemaRef ds:uri="http://schemas.microsoft.com/office/2006/metadata/properties"/>
    <ds:schemaRef ds:uri="http://schemas.microsoft.com/office/infopath/2007/PartnerControls"/>
    <ds:schemaRef ds:uri="099da7b2-7de1-416a-ad0b-793c5a8ad70b"/>
    <ds:schemaRef ds:uri="40d1d029-04f4-47b3-8834-24fa12c47bb8"/>
    <ds:schemaRef ds:uri="be7e13d0-4559-4d31-9d66-4937fc459e47"/>
    <ds:schemaRef ds:uri="abbeec68-b05e-4e2e-88e5-2ac3e13fe809"/>
    <ds:schemaRef ds:uri="e4ad79ab-1c5d-4cb9-9b63-7d18f1f8e0d4"/>
    <ds:schemaRef ds:uri="3d815d55-d4f1-4917-a2d6-8f3ac7defde3"/>
    <ds:schemaRef ds:uri="63ebc02c-1ac5-449c-9f50-88c86f11ce3b"/>
    <ds:schemaRef ds:uri="14bfd2bb-3d4a-4549-9197-f3410a8da64b"/>
  </ds:schemaRefs>
</ds:datastoreItem>
</file>

<file path=customXml/itemProps2.xml><?xml version="1.0" encoding="utf-8"?>
<ds:datastoreItem xmlns:ds="http://schemas.openxmlformats.org/officeDocument/2006/customXml" ds:itemID="{1685B7DE-AFBC-4F86-A925-8713B93213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fd2bb-3d4a-4549-9197-f3410a8da64b"/>
    <ds:schemaRef ds:uri="abbeec68-b05e-4e2e-88e5-2ac3e13fe809"/>
    <ds:schemaRef ds:uri="40d1d029-04f4-47b3-8834-24fa12c47bb8"/>
    <ds:schemaRef ds:uri="3d815d55-d4f1-4917-a2d6-8f3ac7defde3"/>
    <ds:schemaRef ds:uri="099da7b2-7de1-416a-ad0b-793c5a8ad70b"/>
    <ds:schemaRef ds:uri="63ebc02c-1ac5-449c-9f50-88c86f11ce3b"/>
    <ds:schemaRef ds:uri="e4ad79ab-1c5d-4cb9-9b63-7d18f1f8e0d4"/>
    <ds:schemaRef ds:uri="be7e13d0-4559-4d31-9d66-4937fc459e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AEBBD8-D3D9-4974-942A-C0D9CE45B26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870</Words>
  <Characters>4960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CRI Sailboat press release</vt:lpstr>
    </vt:vector>
  </TitlesOfParts>
  <Company/>
  <LinksUpToDate>false</LinksUpToDate>
  <CharactersWithSpaces>5819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 Sailboat press release</dc:title>
  <dc:subject/>
  <dc:creator>Ómar Sigurbjörnsson</dc:creator>
  <cp:keywords/>
  <dc:description/>
  <cp:lastModifiedBy>Andy Kendall</cp:lastModifiedBy>
  <cp:revision>2</cp:revision>
  <dcterms:created xsi:type="dcterms:W3CDTF">2024-02-19T11:05:00Z</dcterms:created>
  <dcterms:modified xsi:type="dcterms:W3CDTF">2024-02-19T11:05:00Z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0x0101007336CE9B82CD63478E1677F6188D8921</vt:lpwstr>
  </property>
  <property fmtid="{D5CDD505-2E9C-101B-9397-08002B2CF9AE}" pid="3" name="MediaServiceImageTags">
    <vt:lpwstr/>
  </property>
  <property fmtid="{D5CDD505-2E9C-101B-9397-08002B2CF9AE}" pid="4" name="wpTagNo">
    <vt:lpwstr/>
  </property>
  <property fmtid="{D5CDD505-2E9C-101B-9397-08002B2CF9AE}" pid="5" name="GrammarlyDocumentId">
    <vt:lpwstr>3dae00b73cbe231a377a207f2aecb5dd7426bf83616f7f36894e3d0f94c4b5b0</vt:lpwstr>
  </property>
</Properties>
</file>